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2065D" w:rsidRDefault="00C2065D" w:rsidP="003F620D">
      <w:pPr>
        <w:pStyle w:val="ListParagraph"/>
        <w:ind w:left="0"/>
        <w:rPr>
          <w:rFonts w:ascii="Bookman Old Style" w:hAnsi="Bookman Old Style"/>
          <w:b/>
          <w:iCs/>
          <w:sz w:val="24"/>
          <w:szCs w:val="24"/>
        </w:rPr>
      </w:pPr>
    </w:p>
    <w:p w:rsidR="00781945" w:rsidRPr="00781945" w:rsidRDefault="00781945" w:rsidP="00781945">
      <w:pPr>
        <w:spacing w:after="0"/>
        <w:ind w:left="7920"/>
        <w:jc w:val="both"/>
        <w:rPr>
          <w:rFonts w:ascii="BookmanITC Lt BT" w:hAnsi="BookmanITC Lt BT" w:cs="Times New Roman"/>
          <w:b/>
          <w:i/>
          <w:sz w:val="18"/>
          <w:szCs w:val="18"/>
          <w:u w:val="single"/>
        </w:rPr>
      </w:pPr>
      <w:r w:rsidRPr="00781945">
        <w:rPr>
          <w:rFonts w:ascii="BookmanITC Lt BT" w:hAnsi="BookmanITC Lt BT" w:cs="Times New Roman"/>
          <w:b/>
          <w:i/>
          <w:sz w:val="18"/>
          <w:szCs w:val="18"/>
        </w:rPr>
        <w:t xml:space="preserve">        </w:t>
      </w:r>
      <w:r w:rsidRPr="00781945">
        <w:rPr>
          <w:rFonts w:ascii="BookmanITC Lt BT" w:hAnsi="BookmanITC Lt BT" w:cs="Times New Roman"/>
          <w:b/>
          <w:i/>
          <w:sz w:val="18"/>
          <w:szCs w:val="18"/>
          <w:u w:val="single"/>
        </w:rPr>
        <w:t>LLBK 222</w:t>
      </w:r>
    </w:p>
    <w:p w:rsidR="00781945" w:rsidRPr="000F03CE" w:rsidRDefault="00781945" w:rsidP="00781945">
      <w:pPr>
        <w:tabs>
          <w:tab w:val="right" w:pos="9360"/>
        </w:tabs>
        <w:spacing w:after="0"/>
        <w:ind w:left="720" w:firstLine="720"/>
        <w:rPr>
          <w:rFonts w:ascii="Times New Roman" w:hAnsi="Times New Roman" w:cs="Times New Roman"/>
          <w:b/>
          <w:sz w:val="54"/>
          <w:szCs w:val="24"/>
        </w:rPr>
      </w:pPr>
      <w:r w:rsidRPr="000F03CE">
        <w:rPr>
          <w:rFonts w:ascii="Times New Roman" w:hAnsi="Times New Roman" w:cs="Times New Roman"/>
          <w:b/>
          <w:sz w:val="54"/>
          <w:szCs w:val="24"/>
        </w:rPr>
        <w:t xml:space="preserve">KISII </w:t>
      </w:r>
      <w:r w:rsidRPr="000F03CE">
        <w:rPr>
          <w:rFonts w:cs="Times New Roman"/>
          <w:noProof/>
        </w:rPr>
        <w:drawing>
          <wp:inline distT="0" distB="0" distL="0" distR="0" wp14:anchorId="59474D76" wp14:editId="1F738D3F">
            <wp:extent cx="1266825" cy="1047750"/>
            <wp:effectExtent l="0" t="0" r="9525" b="0"/>
            <wp:docPr id="1" name="Picture 3" descr="Description: Description: KISII NEW (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scription: Description: KISII NEW (A).jpg"/>
                    <pic:cNvPicPr>
                      <a:picLocks noChangeAspect="1" noChangeArrowheads="1"/>
                    </pic:cNvPicPr>
                  </pic:nvPicPr>
                  <pic:blipFill>
                    <a:blip r:embed="rId7" cstate="print">
                      <a:extLst>
                        <a:ext uri="{28A0092B-C50C-407E-A947-70E740481C1C}">
                          <a14:useLocalDpi xmlns:a14="http://schemas.microsoft.com/office/drawing/2010/main" val="0"/>
                        </a:ext>
                      </a:extLst>
                    </a:blip>
                    <a:srcRect l="2086" r="1854" b="25336"/>
                    <a:stretch>
                      <a:fillRect/>
                    </a:stretch>
                  </pic:blipFill>
                  <pic:spPr bwMode="auto">
                    <a:xfrm>
                      <a:off x="0" y="0"/>
                      <a:ext cx="1266825" cy="1047750"/>
                    </a:xfrm>
                    <a:prstGeom prst="rect">
                      <a:avLst/>
                    </a:prstGeom>
                    <a:noFill/>
                    <a:ln>
                      <a:noFill/>
                    </a:ln>
                  </pic:spPr>
                </pic:pic>
              </a:graphicData>
            </a:graphic>
          </wp:inline>
        </w:drawing>
      </w:r>
      <w:r w:rsidRPr="000F03CE">
        <w:rPr>
          <w:rFonts w:ascii="Times New Roman" w:hAnsi="Times New Roman" w:cs="Times New Roman"/>
          <w:b/>
          <w:sz w:val="54"/>
          <w:szCs w:val="24"/>
        </w:rPr>
        <w:t>UNIVERSITY</w:t>
      </w:r>
      <w:r w:rsidRPr="000F03CE">
        <w:rPr>
          <w:rFonts w:ascii="Times New Roman" w:hAnsi="Times New Roman" w:cs="Times New Roman"/>
          <w:b/>
          <w:sz w:val="54"/>
          <w:szCs w:val="24"/>
        </w:rPr>
        <w:tab/>
      </w:r>
    </w:p>
    <w:p w:rsidR="00781945" w:rsidRPr="0091295D" w:rsidRDefault="00781945" w:rsidP="00781945">
      <w:pPr>
        <w:spacing w:after="0"/>
        <w:jc w:val="center"/>
        <w:rPr>
          <w:rFonts w:ascii="BookmanITC Lt BT" w:hAnsi="BookmanITC Lt BT" w:cs="Times New Roman"/>
          <w:b/>
          <w:sz w:val="36"/>
          <w:szCs w:val="36"/>
        </w:rPr>
      </w:pPr>
      <w:r w:rsidRPr="000F03CE">
        <w:rPr>
          <w:rFonts w:ascii="BookmanITC Lt BT" w:hAnsi="BookmanITC Lt BT" w:cs="Times New Roman"/>
          <w:b/>
          <w:sz w:val="36"/>
          <w:szCs w:val="36"/>
        </w:rPr>
        <w:t>UNIVERSITY EXAMINATIONS</w:t>
      </w:r>
    </w:p>
    <w:p w:rsidR="00781945" w:rsidRPr="000F03CE" w:rsidRDefault="00781945" w:rsidP="00781945">
      <w:pPr>
        <w:tabs>
          <w:tab w:val="center" w:pos="4860"/>
          <w:tab w:val="right" w:pos="9720"/>
        </w:tabs>
        <w:spacing w:after="0"/>
        <w:rPr>
          <w:rFonts w:ascii="BookmanITC Lt BT" w:hAnsi="BookmanITC Lt BT" w:cs="Times New Roman"/>
          <w:b/>
          <w:sz w:val="24"/>
          <w:szCs w:val="24"/>
          <w:u w:val="single"/>
        </w:rPr>
      </w:pPr>
      <w:r w:rsidRPr="000F03CE">
        <w:rPr>
          <w:rFonts w:ascii="BookmanITC Lt BT" w:hAnsi="BookmanITC Lt BT" w:cs="Times New Roman"/>
          <w:b/>
          <w:sz w:val="24"/>
          <w:szCs w:val="24"/>
        </w:rPr>
        <w:tab/>
      </w:r>
      <w:r>
        <w:rPr>
          <w:rFonts w:ascii="BookmanITC Lt BT" w:hAnsi="BookmanITC Lt BT" w:cs="Times New Roman"/>
          <w:b/>
          <w:sz w:val="24"/>
          <w:szCs w:val="24"/>
          <w:u w:val="single"/>
        </w:rPr>
        <w:t>SECOND</w:t>
      </w:r>
      <w:r w:rsidRPr="000F03CE">
        <w:rPr>
          <w:rFonts w:ascii="BookmanITC Lt BT" w:hAnsi="BookmanITC Lt BT" w:cs="Times New Roman"/>
          <w:b/>
          <w:sz w:val="24"/>
          <w:szCs w:val="24"/>
          <w:u w:val="single"/>
        </w:rPr>
        <w:t xml:space="preserve"> YEAR EXAMINATION FOR THE AWARD OF </w:t>
      </w:r>
      <w:r w:rsidRPr="000F03CE">
        <w:rPr>
          <w:rFonts w:ascii="BookmanITC Lt BT" w:hAnsi="BookmanITC Lt BT" w:cs="Times New Roman"/>
          <w:b/>
          <w:sz w:val="24"/>
          <w:szCs w:val="24"/>
        </w:rPr>
        <w:tab/>
      </w:r>
    </w:p>
    <w:p w:rsidR="00781945" w:rsidRPr="000F03CE" w:rsidRDefault="00781945" w:rsidP="00781945">
      <w:pPr>
        <w:spacing w:after="0"/>
        <w:jc w:val="center"/>
        <w:rPr>
          <w:rFonts w:ascii="BookmanITC Lt BT" w:hAnsi="BookmanITC Lt BT" w:cs="Times New Roman"/>
          <w:b/>
          <w:sz w:val="24"/>
          <w:szCs w:val="24"/>
          <w:u w:val="single"/>
        </w:rPr>
      </w:pPr>
      <w:r>
        <w:rPr>
          <w:rFonts w:ascii="BookmanITC Lt BT" w:hAnsi="BookmanITC Lt BT" w:cs="Times New Roman"/>
          <w:b/>
          <w:sz w:val="24"/>
          <w:szCs w:val="24"/>
          <w:u w:val="single"/>
        </w:rPr>
        <w:t>THE DEGREE OF BACHELOR</w:t>
      </w:r>
      <w:r w:rsidRPr="000F03CE">
        <w:rPr>
          <w:rFonts w:ascii="BookmanITC Lt BT" w:hAnsi="BookmanITC Lt BT" w:cs="Times New Roman"/>
          <w:b/>
          <w:sz w:val="24"/>
          <w:szCs w:val="24"/>
          <w:u w:val="single"/>
        </w:rPr>
        <w:t xml:space="preserve"> OF LAW</w:t>
      </w:r>
      <w:r>
        <w:rPr>
          <w:rFonts w:ascii="BookmanITC Lt BT" w:hAnsi="BookmanITC Lt BT" w:cs="Times New Roman"/>
          <w:b/>
          <w:sz w:val="24"/>
          <w:szCs w:val="24"/>
          <w:u w:val="single"/>
        </w:rPr>
        <w:t>S</w:t>
      </w:r>
    </w:p>
    <w:p w:rsidR="00781945" w:rsidRPr="000F03CE" w:rsidRDefault="00781945" w:rsidP="00781945">
      <w:pPr>
        <w:spacing w:after="0"/>
        <w:jc w:val="center"/>
        <w:rPr>
          <w:rFonts w:ascii="BookmanITC Lt BT" w:hAnsi="BookmanITC Lt BT" w:cs="Times New Roman"/>
          <w:b/>
          <w:sz w:val="24"/>
          <w:szCs w:val="24"/>
          <w:u w:val="single"/>
        </w:rPr>
      </w:pPr>
      <w:r>
        <w:rPr>
          <w:rFonts w:ascii="BookmanITC Lt BT" w:hAnsi="BookmanITC Lt BT" w:cs="Times New Roman"/>
          <w:b/>
          <w:sz w:val="24"/>
          <w:szCs w:val="24"/>
          <w:u w:val="single"/>
        </w:rPr>
        <w:t>SECOND SEMESTER 2024/2025</w:t>
      </w:r>
      <w:r w:rsidRPr="000F03CE">
        <w:rPr>
          <w:rFonts w:ascii="BookmanITC Lt BT" w:hAnsi="BookmanITC Lt BT" w:cs="Times New Roman"/>
          <w:b/>
          <w:sz w:val="24"/>
          <w:szCs w:val="24"/>
          <w:u w:val="single"/>
        </w:rPr>
        <w:t xml:space="preserve">  </w:t>
      </w:r>
    </w:p>
    <w:p w:rsidR="00781945" w:rsidRPr="000F03CE" w:rsidRDefault="00781945" w:rsidP="00781945">
      <w:pPr>
        <w:spacing w:after="0"/>
        <w:jc w:val="center"/>
        <w:rPr>
          <w:rFonts w:ascii="BookmanITC Lt BT" w:hAnsi="BookmanITC Lt BT" w:cs="Times New Roman"/>
          <w:b/>
          <w:sz w:val="24"/>
          <w:szCs w:val="24"/>
          <w:u w:val="single"/>
        </w:rPr>
      </w:pPr>
      <w:r>
        <w:rPr>
          <w:rFonts w:ascii="BookmanITC Lt BT" w:hAnsi="BookmanITC Lt BT" w:cs="Times New Roman"/>
          <w:b/>
          <w:sz w:val="24"/>
          <w:szCs w:val="24"/>
          <w:u w:val="single"/>
        </w:rPr>
        <w:t>(JANUARY – APRIL, 2025</w:t>
      </w:r>
      <w:r w:rsidRPr="000F03CE">
        <w:rPr>
          <w:rFonts w:ascii="BookmanITC Lt BT" w:hAnsi="BookmanITC Lt BT" w:cs="Times New Roman"/>
          <w:b/>
          <w:sz w:val="24"/>
          <w:szCs w:val="24"/>
          <w:u w:val="single"/>
        </w:rPr>
        <w:t xml:space="preserve">)                     </w:t>
      </w:r>
    </w:p>
    <w:p w:rsidR="00781945" w:rsidRPr="000F03CE" w:rsidRDefault="00781945" w:rsidP="00781945">
      <w:pPr>
        <w:tabs>
          <w:tab w:val="left" w:pos="5280"/>
        </w:tabs>
        <w:spacing w:after="0"/>
        <w:rPr>
          <w:rFonts w:ascii="BookmanITC Lt BT" w:hAnsi="BookmanITC Lt BT" w:cs="Times New Roman"/>
          <w:b/>
          <w:sz w:val="24"/>
          <w:szCs w:val="24"/>
          <w:u w:val="single"/>
        </w:rPr>
      </w:pPr>
    </w:p>
    <w:p w:rsidR="00781945" w:rsidRDefault="00781945" w:rsidP="00781945">
      <w:pPr>
        <w:spacing w:after="0"/>
        <w:jc w:val="center"/>
        <w:rPr>
          <w:rFonts w:ascii="BookmanITC Lt BT" w:hAnsi="BookmanITC Lt BT" w:cs="Times New Roman"/>
          <w:b/>
          <w:sz w:val="24"/>
          <w:u w:val="single"/>
        </w:rPr>
      </w:pPr>
      <w:r>
        <w:rPr>
          <w:rFonts w:ascii="BookmanITC Lt BT" w:hAnsi="BookmanITC Lt BT" w:cs="Times New Roman"/>
          <w:b/>
          <w:sz w:val="24"/>
          <w:u w:val="single"/>
        </w:rPr>
        <w:t>LLBK 222</w:t>
      </w:r>
      <w:r w:rsidRPr="000F03CE">
        <w:rPr>
          <w:rFonts w:ascii="BookmanITC Lt BT" w:hAnsi="BookmanITC Lt BT" w:cs="Times New Roman"/>
          <w:b/>
          <w:sz w:val="24"/>
          <w:u w:val="single"/>
        </w:rPr>
        <w:t xml:space="preserve">:   </w:t>
      </w:r>
      <w:r>
        <w:rPr>
          <w:rFonts w:ascii="BookmanITC Lt BT" w:hAnsi="BookmanITC Lt BT" w:cs="Times New Roman"/>
          <w:b/>
          <w:sz w:val="24"/>
          <w:u w:val="single"/>
        </w:rPr>
        <w:t>LAW OF EVIDENCE II</w:t>
      </w:r>
    </w:p>
    <w:p w:rsidR="00781945" w:rsidRPr="000F03CE" w:rsidRDefault="00781945" w:rsidP="00781945">
      <w:pPr>
        <w:spacing w:after="0"/>
        <w:jc w:val="center"/>
        <w:rPr>
          <w:rFonts w:ascii="BookmanITC Lt BT" w:hAnsi="BookmanITC Lt BT" w:cs="Times New Roman"/>
          <w:b/>
          <w:sz w:val="24"/>
          <w:u w:val="single"/>
        </w:rPr>
      </w:pPr>
    </w:p>
    <w:p w:rsidR="00781945" w:rsidRPr="000F03CE" w:rsidRDefault="00781945" w:rsidP="00781945">
      <w:pPr>
        <w:spacing w:after="0"/>
        <w:rPr>
          <w:rFonts w:ascii="BookmanITC Lt BT" w:hAnsi="BookmanITC Lt BT" w:cs="Times New Roman"/>
          <w:b/>
          <w:sz w:val="24"/>
          <w:szCs w:val="24"/>
        </w:rPr>
      </w:pPr>
      <w:r w:rsidRPr="000F03CE">
        <w:rPr>
          <w:rFonts w:ascii="BookmanITC Lt BT" w:hAnsi="BookmanITC Lt BT" w:cs="Times New Roman"/>
          <w:b/>
          <w:sz w:val="24"/>
          <w:szCs w:val="24"/>
        </w:rPr>
        <w:t xml:space="preserve">STREAM:  </w:t>
      </w:r>
      <w:r w:rsidRPr="000F03CE">
        <w:rPr>
          <w:rFonts w:ascii="BookmanITC Lt BT" w:hAnsi="BookmanITC Lt BT" w:cs="Times New Roman"/>
          <w:b/>
          <w:sz w:val="24"/>
          <w:szCs w:val="24"/>
        </w:rPr>
        <w:tab/>
        <w:t xml:space="preserve"> Y</w:t>
      </w:r>
      <w:r>
        <w:rPr>
          <w:rFonts w:ascii="BookmanITC Lt BT" w:hAnsi="BookmanITC Lt BT" w:cs="Times New Roman"/>
          <w:b/>
          <w:sz w:val="24"/>
          <w:szCs w:val="24"/>
        </w:rPr>
        <w:t>2 S2</w:t>
      </w:r>
      <w:r w:rsidRPr="000F03CE">
        <w:rPr>
          <w:rFonts w:ascii="BookmanITC Lt BT" w:hAnsi="BookmanITC Lt BT" w:cs="Times New Roman"/>
          <w:b/>
          <w:sz w:val="24"/>
          <w:szCs w:val="24"/>
        </w:rPr>
        <w:tab/>
      </w:r>
      <w:r w:rsidRPr="000F03CE">
        <w:rPr>
          <w:rFonts w:ascii="BookmanITC Lt BT" w:hAnsi="BookmanITC Lt BT" w:cs="Times New Roman"/>
          <w:b/>
          <w:sz w:val="24"/>
          <w:szCs w:val="24"/>
        </w:rPr>
        <w:tab/>
      </w:r>
      <w:r w:rsidRPr="000F03CE">
        <w:rPr>
          <w:rFonts w:ascii="BookmanITC Lt BT" w:hAnsi="BookmanITC Lt BT" w:cs="Times New Roman"/>
          <w:b/>
          <w:sz w:val="24"/>
          <w:szCs w:val="24"/>
        </w:rPr>
        <w:tab/>
      </w:r>
      <w:r w:rsidRPr="000F03CE">
        <w:rPr>
          <w:rFonts w:ascii="BookmanITC Lt BT" w:hAnsi="BookmanITC Lt BT" w:cs="Times New Roman"/>
          <w:b/>
          <w:sz w:val="24"/>
          <w:szCs w:val="24"/>
        </w:rPr>
        <w:tab/>
      </w:r>
      <w:r w:rsidRPr="000F03CE">
        <w:rPr>
          <w:rFonts w:ascii="BookmanITC Lt BT" w:hAnsi="BookmanITC Lt BT" w:cs="Times New Roman"/>
          <w:b/>
          <w:sz w:val="24"/>
          <w:szCs w:val="24"/>
        </w:rPr>
        <w:tab/>
      </w:r>
      <w:r w:rsidRPr="000F03CE">
        <w:rPr>
          <w:rFonts w:ascii="BookmanITC Lt BT" w:hAnsi="BookmanITC Lt BT" w:cs="Times New Roman"/>
          <w:b/>
          <w:sz w:val="24"/>
          <w:szCs w:val="24"/>
        </w:rPr>
        <w:tab/>
        <w:t xml:space="preserve">    TIME:   2 HOURS</w:t>
      </w:r>
      <w:r w:rsidRPr="000F03CE">
        <w:rPr>
          <w:rFonts w:ascii="BookmanITC Lt BT" w:hAnsi="BookmanITC Lt BT" w:cs="Times New Roman"/>
          <w:b/>
          <w:sz w:val="24"/>
          <w:szCs w:val="24"/>
        </w:rPr>
        <w:tab/>
      </w:r>
    </w:p>
    <w:p w:rsidR="00781945" w:rsidRPr="000F03CE" w:rsidRDefault="00781945" w:rsidP="00781945">
      <w:pPr>
        <w:spacing w:after="0"/>
        <w:rPr>
          <w:rFonts w:ascii="BookmanITC Lt BT" w:hAnsi="BookmanITC Lt BT" w:cs="Times New Roman"/>
          <w:b/>
          <w:sz w:val="24"/>
          <w:szCs w:val="24"/>
        </w:rPr>
      </w:pPr>
      <w:r w:rsidRPr="000F03CE">
        <w:rPr>
          <w:rFonts w:ascii="BookmanITC Lt BT" w:hAnsi="BookmanITC Lt BT" w:cs="Times New Roman"/>
          <w:b/>
          <w:sz w:val="24"/>
          <w:szCs w:val="24"/>
        </w:rPr>
        <w:tab/>
      </w:r>
    </w:p>
    <w:p w:rsidR="00781945" w:rsidRPr="000F03CE" w:rsidRDefault="00781945" w:rsidP="00781945">
      <w:pPr>
        <w:spacing w:after="0"/>
        <w:rPr>
          <w:rFonts w:ascii="BookmanITC Lt BT" w:hAnsi="BookmanITC Lt BT" w:cs="Times New Roman"/>
          <w:b/>
          <w:sz w:val="24"/>
          <w:szCs w:val="24"/>
        </w:rPr>
      </w:pPr>
      <w:r>
        <w:rPr>
          <w:rFonts w:ascii="BookmanITC Lt BT" w:hAnsi="BookmanITC Lt BT" w:cs="Times New Roman"/>
          <w:b/>
          <w:sz w:val="24"/>
          <w:szCs w:val="24"/>
        </w:rPr>
        <w:t xml:space="preserve">DAY: </w:t>
      </w:r>
      <w:r>
        <w:rPr>
          <w:rFonts w:ascii="BookmanITC Lt BT" w:hAnsi="BookmanITC Lt BT" w:cs="Times New Roman"/>
          <w:b/>
          <w:sz w:val="24"/>
          <w:szCs w:val="24"/>
        </w:rPr>
        <w:t>FRI</w:t>
      </w:r>
      <w:r>
        <w:rPr>
          <w:rFonts w:ascii="BookmanITC Lt BT" w:hAnsi="BookmanITC Lt BT" w:cs="Times New Roman"/>
          <w:b/>
          <w:sz w:val="24"/>
          <w:szCs w:val="24"/>
        </w:rPr>
        <w:t xml:space="preserve">DAY, </w:t>
      </w:r>
      <w:r>
        <w:rPr>
          <w:rFonts w:ascii="BookmanITC Lt BT" w:hAnsi="BookmanITC Lt BT" w:cs="Times New Roman"/>
          <w:b/>
          <w:sz w:val="24"/>
          <w:szCs w:val="24"/>
        </w:rPr>
        <w:t>12</w:t>
      </w:r>
      <w:r>
        <w:rPr>
          <w:rFonts w:ascii="BookmanITC Lt BT" w:hAnsi="BookmanITC Lt BT" w:cs="Times New Roman"/>
          <w:b/>
          <w:sz w:val="24"/>
          <w:szCs w:val="24"/>
        </w:rPr>
        <w:t xml:space="preserve">.00 – </w:t>
      </w:r>
      <w:r>
        <w:rPr>
          <w:rFonts w:ascii="BookmanITC Lt BT" w:hAnsi="BookmanITC Lt BT" w:cs="Times New Roman"/>
          <w:b/>
          <w:sz w:val="24"/>
          <w:szCs w:val="24"/>
        </w:rPr>
        <w:t>2</w:t>
      </w:r>
      <w:r>
        <w:rPr>
          <w:rFonts w:ascii="BookmanITC Lt BT" w:hAnsi="BookmanITC Lt BT" w:cs="Times New Roman"/>
          <w:b/>
          <w:sz w:val="24"/>
          <w:szCs w:val="24"/>
        </w:rPr>
        <w:t xml:space="preserve">.00 </w:t>
      </w:r>
      <w:r>
        <w:rPr>
          <w:rFonts w:ascii="BookmanITC Lt BT" w:hAnsi="BookmanITC Lt BT" w:cs="Times New Roman"/>
          <w:b/>
          <w:sz w:val="24"/>
          <w:szCs w:val="24"/>
        </w:rPr>
        <w:t>P</w:t>
      </w:r>
      <w:r>
        <w:rPr>
          <w:rFonts w:ascii="BookmanITC Lt BT" w:hAnsi="BookmanITC Lt BT" w:cs="Times New Roman"/>
          <w:b/>
          <w:sz w:val="24"/>
          <w:szCs w:val="24"/>
        </w:rPr>
        <w:t xml:space="preserve"> M</w:t>
      </w:r>
      <w:r>
        <w:rPr>
          <w:rFonts w:ascii="BookmanITC Lt BT" w:hAnsi="BookmanITC Lt BT" w:cs="Times New Roman"/>
          <w:b/>
          <w:sz w:val="24"/>
          <w:szCs w:val="24"/>
        </w:rPr>
        <w:tab/>
      </w:r>
      <w:r>
        <w:rPr>
          <w:rFonts w:ascii="BookmanITC Lt BT" w:hAnsi="BookmanITC Lt BT" w:cs="Times New Roman"/>
          <w:b/>
          <w:sz w:val="24"/>
          <w:szCs w:val="24"/>
        </w:rPr>
        <w:tab/>
        <w:t xml:space="preserve">              </w:t>
      </w:r>
      <w:r>
        <w:rPr>
          <w:rFonts w:ascii="BookmanITC Lt BT" w:hAnsi="BookmanITC Lt BT" w:cs="Times New Roman"/>
          <w:b/>
          <w:sz w:val="24"/>
          <w:szCs w:val="24"/>
        </w:rPr>
        <w:t xml:space="preserve">        DATE: 11</w:t>
      </w:r>
      <w:r>
        <w:rPr>
          <w:rFonts w:ascii="BookmanITC Lt BT" w:hAnsi="BookmanITC Lt BT" w:cs="Times New Roman"/>
          <w:b/>
          <w:sz w:val="24"/>
          <w:szCs w:val="24"/>
        </w:rPr>
        <w:t>/04/2025</w:t>
      </w:r>
    </w:p>
    <w:p w:rsidR="00781945" w:rsidRPr="000F03CE" w:rsidRDefault="00781945" w:rsidP="00781945">
      <w:pPr>
        <w:spacing w:after="0"/>
        <w:rPr>
          <w:rFonts w:ascii="BookmanITC Lt BT" w:hAnsi="BookmanITC Lt BT" w:cs="Times New Roman"/>
          <w:b/>
          <w:sz w:val="24"/>
          <w:szCs w:val="24"/>
        </w:rPr>
      </w:pPr>
      <w:r>
        <w:rPr>
          <w:rFonts w:ascii="Calibri" w:hAnsi="Calibri" w:cs="Times New Roman"/>
          <w:noProof/>
        </w:rPr>
        <mc:AlternateContent>
          <mc:Choice Requires="wps">
            <w:drawing>
              <wp:anchor distT="4294967292" distB="4294967292" distL="114300" distR="114300" simplePos="0" relativeHeight="251659264" behindDoc="0" locked="0" layoutInCell="1" allowOverlap="1" wp14:anchorId="2EFE7A83" wp14:editId="73AEB825">
                <wp:simplePos x="0" y="0"/>
                <wp:positionH relativeFrom="column">
                  <wp:posOffset>30480</wp:posOffset>
                </wp:positionH>
                <wp:positionV relativeFrom="paragraph">
                  <wp:posOffset>77469</wp:posOffset>
                </wp:positionV>
                <wp:extent cx="5995035" cy="0"/>
                <wp:effectExtent l="0" t="0" r="24765" b="19050"/>
                <wp:wrapNone/>
                <wp:docPr id="5" name="Straight Arrow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95035" cy="0"/>
                        </a:xfrm>
                        <a:prstGeom prst="straightConnector1">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4C19699F" id="_x0000_t32" coordsize="21600,21600" o:spt="32" o:oned="t" path="m,l21600,21600e" filled="f">
                <v:path arrowok="t" fillok="f" o:connecttype="none"/>
                <o:lock v:ext="edit" shapetype="t"/>
              </v:shapetype>
              <v:shape id="Straight Arrow Connector 5" o:spid="_x0000_s1026" type="#_x0000_t32" style="position:absolute;margin-left:2.4pt;margin-top:6.1pt;width:472.05pt;height:0;z-index:251659264;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" strokeweight="1.25pt"/>
            </w:pict>
          </mc:Fallback>
        </mc:AlternateContent>
      </w:r>
    </w:p>
    <w:p w:rsidR="00781945" w:rsidRPr="000F03CE" w:rsidRDefault="00781945" w:rsidP="00781945">
      <w:pPr>
        <w:spacing w:after="0" w:line="360" w:lineRule="auto"/>
        <w:rPr>
          <w:rFonts w:ascii="BookmanITC Lt BT" w:hAnsi="BookmanITC Lt BT" w:cs="Times New Roman"/>
          <w:b/>
          <w:sz w:val="24"/>
          <w:szCs w:val="24"/>
          <w:u w:val="single"/>
        </w:rPr>
      </w:pPr>
      <w:r w:rsidRPr="000F03CE">
        <w:rPr>
          <w:rFonts w:ascii="BookmanITC Lt BT" w:hAnsi="BookmanITC Lt BT" w:cs="Times New Roman"/>
          <w:b/>
          <w:sz w:val="24"/>
          <w:szCs w:val="24"/>
          <w:u w:val="single"/>
        </w:rPr>
        <w:t xml:space="preserve">INSTRUCTIONS </w:t>
      </w:r>
    </w:p>
    <w:p w:rsidR="00781945" w:rsidRPr="000F03CE" w:rsidRDefault="00781945" w:rsidP="00781945">
      <w:pPr>
        <w:numPr>
          <w:ilvl w:val="0"/>
          <w:numId w:val="9"/>
        </w:numPr>
        <w:spacing w:after="0" w:line="240" w:lineRule="auto"/>
        <w:rPr>
          <w:rFonts w:ascii="BookmanITC Lt BT" w:hAnsi="BookmanITC Lt BT" w:cs="Times New Roman"/>
          <w:b/>
          <w:i/>
          <w:sz w:val="24"/>
          <w:szCs w:val="24"/>
        </w:rPr>
      </w:pPr>
      <w:r w:rsidRPr="000F03CE">
        <w:rPr>
          <w:rFonts w:ascii="BookmanITC Lt BT" w:hAnsi="BookmanITC Lt BT" w:cs="Times New Roman"/>
          <w:b/>
          <w:i/>
          <w:sz w:val="24"/>
          <w:szCs w:val="24"/>
        </w:rPr>
        <w:t xml:space="preserve">Do not write </w:t>
      </w:r>
      <w:r w:rsidRPr="00190BD9">
        <w:rPr>
          <w:rFonts w:ascii="BookmanITC Lt BT" w:hAnsi="BookmanITC Lt BT" w:cs="Times New Roman"/>
          <w:b/>
          <w:sz w:val="24"/>
          <w:szCs w:val="24"/>
        </w:rPr>
        <w:t>anything on this</w:t>
      </w:r>
      <w:r w:rsidRPr="000F03CE">
        <w:rPr>
          <w:rFonts w:ascii="BookmanITC Lt BT" w:hAnsi="BookmanITC Lt BT" w:cs="Times New Roman"/>
          <w:b/>
          <w:i/>
          <w:sz w:val="24"/>
          <w:szCs w:val="24"/>
        </w:rPr>
        <w:t xml:space="preserve"> Question paper.</w:t>
      </w:r>
    </w:p>
    <w:p w:rsidR="00781945" w:rsidRDefault="00781945" w:rsidP="00781945">
      <w:pPr>
        <w:numPr>
          <w:ilvl w:val="0"/>
          <w:numId w:val="9"/>
        </w:numPr>
        <w:spacing w:after="0" w:line="240" w:lineRule="auto"/>
        <w:rPr>
          <w:rFonts w:ascii="BookmanITC Lt BT" w:hAnsi="BookmanITC Lt BT" w:cs="Times New Roman"/>
          <w:b/>
          <w:i/>
          <w:sz w:val="24"/>
          <w:szCs w:val="24"/>
        </w:rPr>
      </w:pPr>
      <w:r w:rsidRPr="000F03CE">
        <w:rPr>
          <w:rFonts w:ascii="BookmanITC Lt BT" w:hAnsi="BookmanITC Lt BT" w:cs="Times New Roman"/>
          <w:b/>
          <w:i/>
          <w:sz w:val="24"/>
          <w:szCs w:val="24"/>
        </w:rPr>
        <w:t xml:space="preserve">Answer </w:t>
      </w:r>
      <w:r w:rsidRPr="000F03CE">
        <w:rPr>
          <w:rFonts w:ascii="BookmanITC Lt BT" w:hAnsi="BookmanITC Lt BT" w:cs="Times New Roman"/>
          <w:b/>
          <w:sz w:val="24"/>
          <w:szCs w:val="24"/>
        </w:rPr>
        <w:t>Question</w:t>
      </w:r>
      <w:r w:rsidRPr="000F03CE">
        <w:rPr>
          <w:rFonts w:ascii="BookmanITC Lt BT" w:hAnsi="BookmanITC Lt BT" w:cs="Times New Roman"/>
          <w:b/>
          <w:i/>
          <w:sz w:val="24"/>
          <w:szCs w:val="24"/>
        </w:rPr>
        <w:t xml:space="preserve"> ONE and any other T</w:t>
      </w:r>
      <w:r>
        <w:rPr>
          <w:rFonts w:ascii="BookmanITC Lt BT" w:hAnsi="BookmanITC Lt BT" w:cs="Times New Roman"/>
          <w:b/>
          <w:i/>
          <w:sz w:val="24"/>
          <w:szCs w:val="24"/>
        </w:rPr>
        <w:t>WO</w:t>
      </w:r>
      <w:r w:rsidRPr="000F03CE">
        <w:rPr>
          <w:rFonts w:ascii="BookmanITC Lt BT" w:hAnsi="BookmanITC Lt BT" w:cs="Times New Roman"/>
          <w:b/>
          <w:i/>
          <w:sz w:val="24"/>
          <w:szCs w:val="24"/>
        </w:rPr>
        <w:t xml:space="preserve"> Questions.</w:t>
      </w:r>
    </w:p>
    <w:p w:rsidR="00781945" w:rsidRPr="00D14A98" w:rsidRDefault="00781945" w:rsidP="00781945">
      <w:pPr>
        <w:spacing w:after="0"/>
        <w:rPr>
          <w:rFonts w:ascii="BookmanITC Lt BT" w:hAnsi="BookmanITC Lt BT" w:cs="Times New Roman"/>
          <w:b/>
          <w:i/>
          <w:sz w:val="24"/>
          <w:szCs w:val="24"/>
        </w:rPr>
      </w:pPr>
      <w:r w:rsidRPr="00D14A98">
        <w:rPr>
          <w:rFonts w:ascii="BookmanITC Lt BT" w:hAnsi="BookmanITC Lt BT" w:cs="Times New Roman"/>
          <w:b/>
          <w:i/>
          <w:sz w:val="24"/>
          <w:szCs w:val="24"/>
        </w:rPr>
        <w:t xml:space="preserve">3. Illustrate your answer with relevant cases and statutory provisions </w:t>
      </w:r>
    </w:p>
    <w:p w:rsidR="00781945" w:rsidRPr="00D14A98" w:rsidRDefault="00781945" w:rsidP="00781945">
      <w:pPr>
        <w:spacing w:after="0"/>
        <w:rPr>
          <w:rFonts w:ascii="BookmanITC Lt BT" w:hAnsi="BookmanITC Lt BT" w:cs="Times New Roman"/>
          <w:b/>
          <w:i/>
          <w:sz w:val="24"/>
          <w:szCs w:val="24"/>
        </w:rPr>
      </w:pPr>
      <w:r w:rsidRPr="00D14A98">
        <w:rPr>
          <w:rFonts w:ascii="BookmanITC Lt BT" w:hAnsi="BookmanITC Lt BT" w:cs="Times New Roman"/>
          <w:b/>
          <w:i/>
          <w:sz w:val="24"/>
          <w:szCs w:val="24"/>
        </w:rPr>
        <w:t>where applicable.</w:t>
      </w:r>
      <w:r w:rsidRPr="00D14A98">
        <w:rPr>
          <w:rFonts w:ascii="BookmanITC Lt BT" w:hAnsi="BookmanITC Lt BT" w:cs="Times New Roman"/>
          <w:b/>
          <w:i/>
          <w:sz w:val="24"/>
          <w:szCs w:val="24"/>
        </w:rPr>
        <w:tab/>
      </w:r>
    </w:p>
    <w:p w:rsidR="00C57F00" w:rsidRDefault="00C57F00" w:rsidP="003F620D">
      <w:pPr>
        <w:pStyle w:val="ListParagraph"/>
        <w:ind w:left="0"/>
        <w:rPr>
          <w:rFonts w:ascii="Bookman Old Style" w:hAnsi="Bookman Old Style"/>
          <w:b/>
          <w:iCs/>
          <w:sz w:val="24"/>
          <w:szCs w:val="24"/>
        </w:rPr>
      </w:pPr>
    </w:p>
    <w:p w:rsidR="00C57F00" w:rsidRDefault="00C57F00" w:rsidP="003F620D">
      <w:pPr>
        <w:pStyle w:val="ListParagraph"/>
        <w:ind w:left="0"/>
        <w:rPr>
          <w:rFonts w:ascii="Bookman Old Style" w:hAnsi="Bookman Old Style"/>
          <w:b/>
          <w:iCs/>
          <w:sz w:val="24"/>
          <w:szCs w:val="24"/>
        </w:rPr>
      </w:pPr>
    </w:p>
    <w:p w:rsidR="002D1D2B" w:rsidRPr="002D1D2B" w:rsidRDefault="002D1D2B" w:rsidP="003F620D">
      <w:pPr>
        <w:pStyle w:val="ListParagraph"/>
        <w:ind w:left="0"/>
        <w:rPr>
          <w:rFonts w:ascii="Bookman Old Style" w:hAnsi="Bookman Old Style"/>
          <w:b/>
          <w:iCs/>
          <w:sz w:val="24"/>
          <w:szCs w:val="24"/>
        </w:rPr>
      </w:pPr>
      <w:r>
        <w:rPr>
          <w:rFonts w:ascii="Bookman Old Style" w:hAnsi="Bookman Old Style"/>
          <w:b/>
          <w:iCs/>
          <w:sz w:val="24"/>
          <w:szCs w:val="24"/>
        </w:rPr>
        <w:t>QUESTION ONE</w:t>
      </w:r>
    </w:p>
    <w:p w:rsidR="00BD6131" w:rsidRPr="002D1D2B" w:rsidRDefault="00BD6131" w:rsidP="00BB301F">
      <w:pPr>
        <w:spacing w:after="0" w:line="360" w:lineRule="auto"/>
        <w:jc w:val="both"/>
        <w:rPr>
          <w:rFonts w:ascii="Bookman Old Style" w:eastAsia="Times New Roman" w:hAnsi="Bookman Old Style" w:cs="Times New Roman"/>
          <w:sz w:val="24"/>
          <w:szCs w:val="24"/>
        </w:rPr>
      </w:pPr>
      <w:r w:rsidRPr="002D1D2B">
        <w:rPr>
          <w:rFonts w:ascii="Bookman Old Style" w:eastAsia="Times New Roman" w:hAnsi="Bookman Old Style" w:cs="Times New Roman"/>
          <w:sz w:val="24"/>
          <w:szCs w:val="24"/>
        </w:rPr>
        <w:t xml:space="preserve">In a criminal court, the prosecutor's job is not just to provide evidence to support charges; it is also his subjective responsibility to sort through the evidence and determine which witnesses are credible and persuasive. One of his two eyewitnesses was a misogynist, the investigating officer noticed when documenting witness statements, indicating that an elderly woman had been sexually molested in one of the </w:t>
      </w:r>
      <w:r w:rsidR="009B2CC2" w:rsidRPr="002D1D2B">
        <w:rPr>
          <w:rFonts w:ascii="Bookman Old Style" w:eastAsia="Times New Roman" w:hAnsi="Bookman Old Style" w:cs="Times New Roman"/>
          <w:sz w:val="24"/>
          <w:szCs w:val="24"/>
        </w:rPr>
        <w:t>aggravated</w:t>
      </w:r>
      <w:r w:rsidRPr="002D1D2B">
        <w:rPr>
          <w:rFonts w:ascii="Bookman Old Style" w:eastAsia="Times New Roman" w:hAnsi="Bookman Old Style" w:cs="Times New Roman"/>
          <w:sz w:val="24"/>
          <w:szCs w:val="24"/>
        </w:rPr>
        <w:t xml:space="preserve"> sexual offenses. The expert witness and the other witnesses, however, were both capable and persuasive. He told the prosecutor, who collaborates closely with the investigators in the process of carrying out his prosecutor</w:t>
      </w:r>
      <w:r w:rsidR="00E053C8" w:rsidRPr="002D1D2B">
        <w:rPr>
          <w:rFonts w:ascii="Bookman Old Style" w:eastAsia="Times New Roman" w:hAnsi="Bookman Old Style" w:cs="Times New Roman"/>
          <w:sz w:val="24"/>
          <w:szCs w:val="24"/>
        </w:rPr>
        <w:t>ial</w:t>
      </w:r>
      <w:r w:rsidRPr="002D1D2B">
        <w:rPr>
          <w:rFonts w:ascii="Bookman Old Style" w:eastAsia="Times New Roman" w:hAnsi="Bookman Old Style" w:cs="Times New Roman"/>
          <w:sz w:val="24"/>
          <w:szCs w:val="24"/>
        </w:rPr>
        <w:t xml:space="preserve"> duties</w:t>
      </w:r>
      <w:r w:rsidR="00E053C8" w:rsidRPr="002D1D2B">
        <w:rPr>
          <w:rFonts w:ascii="Bookman Old Style" w:eastAsia="Times New Roman" w:hAnsi="Bookman Old Style" w:cs="Times New Roman"/>
          <w:sz w:val="24"/>
          <w:szCs w:val="24"/>
        </w:rPr>
        <w:t>.</w:t>
      </w:r>
    </w:p>
    <w:p w:rsidR="00FE418E" w:rsidRDefault="00FE418E" w:rsidP="00BB301F">
      <w:pPr>
        <w:spacing w:line="360" w:lineRule="auto"/>
        <w:jc w:val="both"/>
        <w:rPr>
          <w:rFonts w:ascii="Bookman Old Style" w:hAnsi="Bookman Old Style" w:cs="Times New Roman"/>
          <w:sz w:val="24"/>
          <w:szCs w:val="24"/>
          <w:lang w:val="en-GB"/>
        </w:rPr>
      </w:pPr>
      <w:r w:rsidRPr="002D1D2B">
        <w:rPr>
          <w:rFonts w:ascii="Bookman Old Style" w:hAnsi="Bookman Old Style" w:cs="Times New Roman"/>
          <w:sz w:val="24"/>
          <w:szCs w:val="24"/>
          <w:lang w:val="en-GB"/>
        </w:rPr>
        <w:t xml:space="preserve"> The prosecutor in his</w:t>
      </w:r>
      <w:r w:rsidR="00BD6131" w:rsidRPr="002D1D2B">
        <w:rPr>
          <w:rFonts w:ascii="Bookman Old Style" w:hAnsi="Bookman Old Style" w:cs="Times New Roman"/>
          <w:sz w:val="24"/>
          <w:szCs w:val="24"/>
          <w:lang w:val="en-GB"/>
        </w:rPr>
        <w:t xml:space="preserve"> wisdom</w:t>
      </w:r>
      <w:r w:rsidR="00E053C8" w:rsidRPr="002D1D2B">
        <w:rPr>
          <w:rFonts w:ascii="Bookman Old Style" w:hAnsi="Bookman Old Style" w:cs="Times New Roman"/>
          <w:sz w:val="24"/>
          <w:szCs w:val="24"/>
          <w:lang w:val="en-GB"/>
        </w:rPr>
        <w:t xml:space="preserve"> or lack of it</w:t>
      </w:r>
      <w:r w:rsidR="00BD6131" w:rsidRPr="002D1D2B">
        <w:rPr>
          <w:rFonts w:ascii="Bookman Old Style" w:hAnsi="Bookman Old Style" w:cs="Times New Roman"/>
          <w:sz w:val="24"/>
          <w:szCs w:val="24"/>
          <w:lang w:val="en-GB"/>
        </w:rPr>
        <w:t xml:space="preserve"> </w:t>
      </w:r>
      <w:r w:rsidR="00E053C8" w:rsidRPr="002D1D2B">
        <w:rPr>
          <w:rFonts w:ascii="Bookman Old Style" w:hAnsi="Bookman Old Style" w:cs="Times New Roman"/>
          <w:sz w:val="24"/>
          <w:szCs w:val="24"/>
          <w:lang w:val="en-GB"/>
        </w:rPr>
        <w:t>decided not to call the one noted as</w:t>
      </w:r>
      <w:r w:rsidRPr="002D1D2B">
        <w:rPr>
          <w:rFonts w:ascii="Bookman Old Style" w:hAnsi="Bookman Old Style" w:cs="Times New Roman"/>
          <w:sz w:val="24"/>
          <w:szCs w:val="24"/>
          <w:lang w:val="en-GB"/>
        </w:rPr>
        <w:t xml:space="preserve"> misogynist and instead went for the other eye witness and the rest of the witnesses</w:t>
      </w:r>
      <w:r w:rsidR="0050448B" w:rsidRPr="002D1D2B">
        <w:rPr>
          <w:rFonts w:ascii="Bookman Old Style" w:hAnsi="Bookman Old Style" w:cs="Times New Roman"/>
          <w:sz w:val="24"/>
          <w:szCs w:val="24"/>
          <w:lang w:val="en-GB"/>
        </w:rPr>
        <w:t>.</w:t>
      </w:r>
    </w:p>
    <w:p w:rsidR="0071273B" w:rsidRDefault="0071273B" w:rsidP="00BB301F">
      <w:pPr>
        <w:spacing w:line="360" w:lineRule="auto"/>
        <w:jc w:val="both"/>
        <w:rPr>
          <w:rFonts w:ascii="Bookman Old Style" w:hAnsi="Bookman Old Style" w:cs="Times New Roman"/>
          <w:sz w:val="24"/>
          <w:szCs w:val="24"/>
          <w:lang w:val="en-GB"/>
        </w:rPr>
      </w:pPr>
    </w:p>
    <w:p w:rsidR="0071273B" w:rsidRPr="002D1D2B" w:rsidRDefault="0071273B" w:rsidP="00BB301F">
      <w:pPr>
        <w:spacing w:line="360" w:lineRule="auto"/>
        <w:jc w:val="both"/>
        <w:rPr>
          <w:rFonts w:ascii="Bookman Old Style" w:hAnsi="Bookman Old Style" w:cs="Times New Roman"/>
          <w:sz w:val="24"/>
          <w:szCs w:val="24"/>
          <w:lang w:val="en-GB"/>
        </w:rPr>
      </w:pPr>
    </w:p>
    <w:p w:rsidR="00FE418E" w:rsidRPr="002D1D2B" w:rsidRDefault="00FE418E" w:rsidP="00BB301F">
      <w:pPr>
        <w:pStyle w:val="ListParagraph"/>
        <w:numPr>
          <w:ilvl w:val="0"/>
          <w:numId w:val="3"/>
        </w:numPr>
        <w:spacing w:line="360" w:lineRule="auto"/>
        <w:jc w:val="both"/>
        <w:rPr>
          <w:rFonts w:ascii="Bookman Old Style" w:hAnsi="Bookman Old Style" w:cs="Times New Roman"/>
          <w:b/>
          <w:sz w:val="24"/>
          <w:szCs w:val="24"/>
          <w:lang w:val="en-GB"/>
        </w:rPr>
      </w:pPr>
      <w:r w:rsidRPr="002D1D2B">
        <w:rPr>
          <w:rFonts w:ascii="Bookman Old Style" w:hAnsi="Bookman Old Style" w:cs="Times New Roman"/>
          <w:sz w:val="24"/>
          <w:szCs w:val="24"/>
          <w:lang w:val="en-GB"/>
        </w:rPr>
        <w:t>Discuss the reasons as to why it was proper</w:t>
      </w:r>
      <w:r w:rsidR="00E053C8" w:rsidRPr="002D1D2B">
        <w:rPr>
          <w:rFonts w:ascii="Bookman Old Style" w:hAnsi="Bookman Old Style" w:cs="Times New Roman"/>
          <w:sz w:val="24"/>
          <w:szCs w:val="24"/>
          <w:lang w:val="en-GB"/>
        </w:rPr>
        <w:t xml:space="preserve"> or not</w:t>
      </w:r>
      <w:r w:rsidRPr="002D1D2B">
        <w:rPr>
          <w:rFonts w:ascii="Bookman Old Style" w:hAnsi="Bookman Old Style" w:cs="Times New Roman"/>
          <w:sz w:val="24"/>
          <w:szCs w:val="24"/>
          <w:lang w:val="en-GB"/>
        </w:rPr>
        <w:t xml:space="preserve"> for the prosecutor </w:t>
      </w:r>
      <w:r w:rsidR="00E053C8" w:rsidRPr="002D1D2B">
        <w:rPr>
          <w:rFonts w:ascii="Bookman Old Style" w:hAnsi="Bookman Old Style" w:cs="Times New Roman"/>
          <w:sz w:val="24"/>
          <w:szCs w:val="24"/>
          <w:lang w:val="en-GB"/>
        </w:rPr>
        <w:t xml:space="preserve">not to call </w:t>
      </w:r>
      <w:r w:rsidRPr="002D1D2B">
        <w:rPr>
          <w:rFonts w:ascii="Bookman Old Style" w:hAnsi="Bookman Old Style" w:cs="Times New Roman"/>
          <w:sz w:val="24"/>
          <w:szCs w:val="24"/>
          <w:lang w:val="en-GB"/>
        </w:rPr>
        <w:t xml:space="preserve">the </w:t>
      </w:r>
      <w:r w:rsidR="00EF4248" w:rsidRPr="002D1D2B">
        <w:rPr>
          <w:rFonts w:ascii="Bookman Old Style" w:hAnsi="Bookman Old Style" w:cs="Times New Roman"/>
          <w:sz w:val="24"/>
          <w:szCs w:val="24"/>
          <w:lang w:val="en-GB"/>
        </w:rPr>
        <w:t>misogynist</w:t>
      </w:r>
      <w:r w:rsidR="00E053C8" w:rsidRPr="002D1D2B">
        <w:rPr>
          <w:rFonts w:ascii="Bookman Old Style" w:hAnsi="Bookman Old Style" w:cs="Times New Roman"/>
          <w:sz w:val="24"/>
          <w:szCs w:val="24"/>
          <w:lang w:val="en-GB"/>
        </w:rPr>
        <w:t xml:space="preserve"> as a witness</w:t>
      </w:r>
      <w:r w:rsidR="00E053C8" w:rsidRPr="002D1D2B">
        <w:rPr>
          <w:rFonts w:ascii="Bookman Old Style" w:hAnsi="Bookman Old Style" w:cs="Times New Roman"/>
          <w:b/>
          <w:sz w:val="24"/>
          <w:szCs w:val="24"/>
          <w:lang w:val="en-GB"/>
        </w:rPr>
        <w:t xml:space="preserve">. </w:t>
      </w:r>
      <w:r w:rsidR="00BB301F" w:rsidRPr="002D1D2B">
        <w:rPr>
          <w:rFonts w:ascii="Bookman Old Style" w:hAnsi="Bookman Old Style" w:cs="Times New Roman"/>
          <w:b/>
          <w:sz w:val="24"/>
          <w:szCs w:val="24"/>
          <w:lang w:val="en-GB"/>
        </w:rPr>
        <w:t xml:space="preserve">   </w:t>
      </w:r>
      <w:r w:rsidR="00C2065D">
        <w:rPr>
          <w:rFonts w:ascii="Bookman Old Style" w:hAnsi="Bookman Old Style" w:cs="Times New Roman"/>
          <w:b/>
          <w:sz w:val="24"/>
          <w:szCs w:val="24"/>
          <w:lang w:val="en-GB"/>
        </w:rPr>
        <w:t xml:space="preserve">                                     </w:t>
      </w:r>
      <w:r w:rsidR="0071273B">
        <w:rPr>
          <w:rFonts w:ascii="Bookman Old Style" w:hAnsi="Bookman Old Style" w:cs="Times New Roman"/>
          <w:b/>
          <w:sz w:val="24"/>
          <w:szCs w:val="24"/>
          <w:lang w:val="en-GB"/>
        </w:rPr>
        <w:t xml:space="preserve"> </w:t>
      </w:r>
      <w:r w:rsidR="00BB301F" w:rsidRPr="002D1D2B">
        <w:rPr>
          <w:rFonts w:ascii="Bookman Old Style" w:hAnsi="Bookman Old Style" w:cs="Times New Roman"/>
          <w:b/>
          <w:sz w:val="24"/>
          <w:szCs w:val="24"/>
          <w:lang w:val="en-GB"/>
        </w:rPr>
        <w:t xml:space="preserve"> </w:t>
      </w:r>
      <w:r w:rsidR="00C2065D">
        <w:rPr>
          <w:rFonts w:ascii="Bookman Old Style" w:hAnsi="Bookman Old Style" w:cs="Times New Roman"/>
          <w:b/>
          <w:sz w:val="24"/>
          <w:szCs w:val="24"/>
          <w:lang w:val="en-GB"/>
        </w:rPr>
        <w:t>(</w:t>
      </w:r>
      <w:r w:rsidR="00EF4248" w:rsidRPr="002D1D2B">
        <w:rPr>
          <w:rFonts w:ascii="Bookman Old Style" w:hAnsi="Bookman Old Style" w:cs="Times New Roman"/>
          <w:b/>
          <w:sz w:val="24"/>
          <w:szCs w:val="24"/>
          <w:lang w:val="en-GB"/>
        </w:rPr>
        <w:t>20 marks</w:t>
      </w:r>
      <w:r w:rsidR="00C2065D">
        <w:rPr>
          <w:rFonts w:ascii="Bookman Old Style" w:hAnsi="Bookman Old Style" w:cs="Times New Roman"/>
          <w:b/>
          <w:sz w:val="24"/>
          <w:szCs w:val="24"/>
          <w:lang w:val="en-GB"/>
        </w:rPr>
        <w:t>)</w:t>
      </w:r>
      <w:r w:rsidR="00EF4248" w:rsidRPr="002D1D2B">
        <w:rPr>
          <w:rFonts w:ascii="Bookman Old Style" w:hAnsi="Bookman Old Style" w:cs="Times New Roman"/>
          <w:b/>
          <w:sz w:val="24"/>
          <w:szCs w:val="24"/>
          <w:lang w:val="en-GB"/>
        </w:rPr>
        <w:t xml:space="preserve"> </w:t>
      </w:r>
    </w:p>
    <w:p w:rsidR="00EF4248" w:rsidRDefault="00E053C8" w:rsidP="00BB301F">
      <w:pPr>
        <w:pStyle w:val="ListParagraph"/>
        <w:numPr>
          <w:ilvl w:val="0"/>
          <w:numId w:val="3"/>
        </w:numPr>
        <w:spacing w:line="360" w:lineRule="auto"/>
        <w:jc w:val="both"/>
        <w:rPr>
          <w:rFonts w:ascii="Bookman Old Style" w:hAnsi="Bookman Old Style" w:cs="Times New Roman"/>
          <w:b/>
          <w:sz w:val="24"/>
          <w:szCs w:val="24"/>
          <w:lang w:val="en-GB"/>
        </w:rPr>
      </w:pPr>
      <w:r w:rsidRPr="002D1D2B">
        <w:rPr>
          <w:rFonts w:ascii="Bookman Old Style" w:hAnsi="Bookman Old Style" w:cs="Times New Roman"/>
          <w:sz w:val="24"/>
          <w:szCs w:val="24"/>
          <w:lang w:val="en-GB"/>
        </w:rPr>
        <w:t>Discuss</w:t>
      </w:r>
      <w:r w:rsidR="00EF4248" w:rsidRPr="002D1D2B">
        <w:rPr>
          <w:rFonts w:ascii="Bookman Old Style" w:hAnsi="Bookman Old Style" w:cs="Times New Roman"/>
          <w:sz w:val="24"/>
          <w:szCs w:val="24"/>
          <w:lang w:val="en-GB"/>
        </w:rPr>
        <w:t xml:space="preserve"> </w:t>
      </w:r>
      <w:r w:rsidRPr="002D1D2B">
        <w:rPr>
          <w:rFonts w:ascii="Bookman Old Style" w:hAnsi="Bookman Old Style" w:cs="Times New Roman"/>
          <w:sz w:val="24"/>
          <w:szCs w:val="24"/>
          <w:lang w:val="en-GB"/>
        </w:rPr>
        <w:t>“</w:t>
      </w:r>
      <w:r w:rsidR="00EF4248" w:rsidRPr="002D1D2B">
        <w:rPr>
          <w:rFonts w:ascii="Bookman Old Style" w:hAnsi="Bookman Old Style" w:cs="Times New Roman"/>
          <w:sz w:val="24"/>
          <w:szCs w:val="24"/>
          <w:lang w:val="en-GB"/>
        </w:rPr>
        <w:t>All compellable witnesses are competent but not all competent witnesses are compellable</w:t>
      </w:r>
      <w:r w:rsidRPr="002D1D2B">
        <w:rPr>
          <w:rFonts w:ascii="Bookman Old Style" w:hAnsi="Bookman Old Style" w:cs="Times New Roman"/>
          <w:sz w:val="24"/>
          <w:szCs w:val="24"/>
          <w:lang w:val="en-GB"/>
        </w:rPr>
        <w:t>.”</w:t>
      </w:r>
      <w:r w:rsidR="00EF4248" w:rsidRPr="002D1D2B">
        <w:rPr>
          <w:rFonts w:ascii="Bookman Old Style" w:hAnsi="Bookman Old Style" w:cs="Times New Roman"/>
          <w:sz w:val="24"/>
          <w:szCs w:val="24"/>
          <w:lang w:val="en-GB"/>
        </w:rPr>
        <w:t xml:space="preserve">  </w:t>
      </w:r>
      <w:r w:rsidR="00BB301F" w:rsidRPr="002D1D2B">
        <w:rPr>
          <w:rFonts w:ascii="Bookman Old Style" w:hAnsi="Bookman Old Style" w:cs="Times New Roman"/>
          <w:sz w:val="24"/>
          <w:szCs w:val="24"/>
          <w:lang w:val="en-GB"/>
        </w:rPr>
        <w:t xml:space="preserve">                  </w:t>
      </w:r>
      <w:r w:rsidR="00C2065D">
        <w:rPr>
          <w:rFonts w:ascii="Bookman Old Style" w:hAnsi="Bookman Old Style" w:cs="Times New Roman"/>
          <w:sz w:val="24"/>
          <w:szCs w:val="24"/>
          <w:lang w:val="en-GB"/>
        </w:rPr>
        <w:t xml:space="preserve">                                    </w:t>
      </w:r>
      <w:r w:rsidR="00BB301F" w:rsidRPr="002D1D2B">
        <w:rPr>
          <w:rFonts w:ascii="Bookman Old Style" w:hAnsi="Bookman Old Style" w:cs="Times New Roman"/>
          <w:sz w:val="24"/>
          <w:szCs w:val="24"/>
          <w:lang w:val="en-GB"/>
        </w:rPr>
        <w:t xml:space="preserve"> </w:t>
      </w:r>
      <w:r w:rsidR="00C2065D">
        <w:rPr>
          <w:rFonts w:ascii="Bookman Old Style" w:hAnsi="Bookman Old Style" w:cs="Times New Roman"/>
          <w:sz w:val="24"/>
          <w:szCs w:val="24"/>
          <w:lang w:val="en-GB"/>
        </w:rPr>
        <w:t>(</w:t>
      </w:r>
      <w:r w:rsidR="00EF4248" w:rsidRPr="002D1D2B">
        <w:rPr>
          <w:rFonts w:ascii="Bookman Old Style" w:hAnsi="Bookman Old Style" w:cs="Times New Roman"/>
          <w:b/>
          <w:sz w:val="24"/>
          <w:szCs w:val="24"/>
          <w:lang w:val="en-GB"/>
        </w:rPr>
        <w:t>10 marks</w:t>
      </w:r>
      <w:r w:rsidR="00C2065D">
        <w:rPr>
          <w:rFonts w:ascii="Bookman Old Style" w:hAnsi="Bookman Old Style" w:cs="Times New Roman"/>
          <w:b/>
          <w:sz w:val="24"/>
          <w:szCs w:val="24"/>
          <w:lang w:val="en-GB"/>
        </w:rPr>
        <w:t>)</w:t>
      </w:r>
    </w:p>
    <w:p w:rsidR="002D1D2B" w:rsidRDefault="002D1D2B" w:rsidP="00BB301F">
      <w:pPr>
        <w:spacing w:line="360" w:lineRule="auto"/>
        <w:jc w:val="both"/>
        <w:rPr>
          <w:rFonts w:ascii="Bookman Old Style" w:hAnsi="Bookman Old Style" w:cs="Times New Roman"/>
          <w:b/>
          <w:sz w:val="24"/>
          <w:szCs w:val="24"/>
          <w:lang w:val="en-GB"/>
        </w:rPr>
      </w:pPr>
      <w:r>
        <w:rPr>
          <w:rFonts w:ascii="Bookman Old Style" w:hAnsi="Bookman Old Style" w:cs="Times New Roman"/>
          <w:b/>
          <w:sz w:val="24"/>
          <w:szCs w:val="24"/>
          <w:lang w:val="en-GB"/>
        </w:rPr>
        <w:t>QUESTION TWO</w:t>
      </w:r>
    </w:p>
    <w:p w:rsidR="00F624BB" w:rsidRPr="002D1D2B" w:rsidRDefault="007A0BE0" w:rsidP="00BB301F">
      <w:pPr>
        <w:spacing w:line="360" w:lineRule="auto"/>
        <w:jc w:val="both"/>
        <w:rPr>
          <w:rFonts w:ascii="Bookman Old Style" w:hAnsi="Bookman Old Style" w:cs="Times New Roman"/>
          <w:b/>
          <w:sz w:val="24"/>
          <w:szCs w:val="24"/>
          <w:lang w:val="en-GB"/>
        </w:rPr>
      </w:pPr>
      <w:r w:rsidRPr="002D1D2B">
        <w:rPr>
          <w:rFonts w:ascii="Bookman Old Style" w:hAnsi="Bookman Old Style" w:cs="Times New Roman"/>
          <w:sz w:val="24"/>
          <w:szCs w:val="24"/>
          <w:lang w:val="en-GB"/>
        </w:rPr>
        <w:t>Unsworn testimony of a witness is accorded very little weight. However, it is not only a constitutional right but an adjectival right for the accused to elect to make a sworn statement or not.</w:t>
      </w:r>
    </w:p>
    <w:p w:rsidR="00F624BB" w:rsidRPr="002D1D2B" w:rsidRDefault="007A0BE0" w:rsidP="00BB301F">
      <w:pPr>
        <w:pStyle w:val="ListParagraph"/>
        <w:numPr>
          <w:ilvl w:val="0"/>
          <w:numId w:val="6"/>
        </w:numPr>
        <w:spacing w:line="360" w:lineRule="auto"/>
        <w:jc w:val="both"/>
        <w:rPr>
          <w:rFonts w:ascii="Bookman Old Style" w:hAnsi="Bookman Old Style" w:cs="Times New Roman"/>
          <w:b/>
          <w:sz w:val="24"/>
          <w:szCs w:val="24"/>
          <w:lang w:val="en-GB"/>
        </w:rPr>
      </w:pPr>
      <w:r w:rsidRPr="002D1D2B">
        <w:rPr>
          <w:rFonts w:ascii="Bookman Old Style" w:hAnsi="Bookman Old Style" w:cs="Times New Roman"/>
          <w:sz w:val="24"/>
          <w:szCs w:val="24"/>
          <w:lang w:val="en-GB"/>
        </w:rPr>
        <w:t>Discuss the fairness or lack of it on the probative value or weight placed on the unsworn statement of the accused person.</w:t>
      </w:r>
      <w:r w:rsidR="00BB301F" w:rsidRPr="002D1D2B">
        <w:rPr>
          <w:rFonts w:ascii="Bookman Old Style" w:hAnsi="Bookman Old Style" w:cs="Times New Roman"/>
          <w:sz w:val="24"/>
          <w:szCs w:val="24"/>
          <w:lang w:val="en-GB"/>
        </w:rPr>
        <w:t xml:space="preserve">    </w:t>
      </w:r>
      <w:r w:rsidR="0050448B" w:rsidRPr="002D1D2B">
        <w:rPr>
          <w:rFonts w:ascii="Bookman Old Style" w:hAnsi="Bookman Old Style" w:cs="Times New Roman"/>
          <w:sz w:val="24"/>
          <w:szCs w:val="24"/>
          <w:lang w:val="en-GB"/>
        </w:rPr>
        <w:t xml:space="preserve"> </w:t>
      </w:r>
      <w:r w:rsidR="00482D7A">
        <w:rPr>
          <w:rFonts w:ascii="Bookman Old Style" w:hAnsi="Bookman Old Style" w:cs="Times New Roman"/>
          <w:sz w:val="24"/>
          <w:szCs w:val="24"/>
          <w:lang w:val="en-GB"/>
        </w:rPr>
        <w:t xml:space="preserve">     </w:t>
      </w:r>
      <w:r w:rsidR="0050448B" w:rsidRPr="002D1D2B">
        <w:rPr>
          <w:rFonts w:ascii="Bookman Old Style" w:hAnsi="Bookman Old Style" w:cs="Times New Roman"/>
          <w:sz w:val="24"/>
          <w:szCs w:val="24"/>
          <w:lang w:val="en-GB"/>
        </w:rPr>
        <w:t xml:space="preserve"> </w:t>
      </w:r>
      <w:r w:rsidR="00482D7A">
        <w:rPr>
          <w:rFonts w:ascii="Bookman Old Style" w:hAnsi="Bookman Old Style" w:cs="Times New Roman"/>
          <w:sz w:val="24"/>
          <w:szCs w:val="24"/>
          <w:lang w:val="en-GB"/>
        </w:rPr>
        <w:t xml:space="preserve">     </w:t>
      </w:r>
      <w:r w:rsidR="0071273B">
        <w:rPr>
          <w:rFonts w:ascii="Bookman Old Style" w:hAnsi="Bookman Old Style" w:cs="Times New Roman"/>
          <w:sz w:val="24"/>
          <w:szCs w:val="24"/>
          <w:lang w:val="en-GB"/>
        </w:rPr>
        <w:t xml:space="preserve">      </w:t>
      </w:r>
      <w:r w:rsidR="00482D7A">
        <w:rPr>
          <w:rFonts w:ascii="Bookman Old Style" w:hAnsi="Bookman Old Style" w:cs="Times New Roman"/>
          <w:sz w:val="24"/>
          <w:szCs w:val="24"/>
          <w:lang w:val="en-GB"/>
        </w:rPr>
        <w:t>(</w:t>
      </w:r>
      <w:r w:rsidR="0050448B" w:rsidRPr="002D1D2B">
        <w:rPr>
          <w:rFonts w:ascii="Bookman Old Style" w:hAnsi="Bookman Old Style" w:cs="Times New Roman"/>
          <w:b/>
          <w:sz w:val="24"/>
          <w:szCs w:val="24"/>
          <w:lang w:val="en-GB"/>
        </w:rPr>
        <w:t>15</w:t>
      </w:r>
      <w:r w:rsidR="00482D7A">
        <w:rPr>
          <w:rFonts w:ascii="Bookman Old Style" w:hAnsi="Bookman Old Style" w:cs="Times New Roman"/>
          <w:b/>
          <w:sz w:val="24"/>
          <w:szCs w:val="24"/>
          <w:lang w:val="en-GB"/>
        </w:rPr>
        <w:t xml:space="preserve"> </w:t>
      </w:r>
      <w:r w:rsidR="0050448B" w:rsidRPr="002D1D2B">
        <w:rPr>
          <w:rFonts w:ascii="Bookman Old Style" w:hAnsi="Bookman Old Style" w:cs="Times New Roman"/>
          <w:b/>
          <w:sz w:val="24"/>
          <w:szCs w:val="24"/>
          <w:lang w:val="en-GB"/>
        </w:rPr>
        <w:t>marks</w:t>
      </w:r>
      <w:r w:rsidR="00482D7A">
        <w:rPr>
          <w:rFonts w:ascii="Bookman Old Style" w:hAnsi="Bookman Old Style" w:cs="Times New Roman"/>
          <w:b/>
          <w:sz w:val="24"/>
          <w:szCs w:val="24"/>
          <w:lang w:val="en-GB"/>
        </w:rPr>
        <w:t>)</w:t>
      </w:r>
    </w:p>
    <w:p w:rsidR="00F624BB" w:rsidRDefault="007A0BE0" w:rsidP="00BB301F">
      <w:pPr>
        <w:pStyle w:val="ListParagraph"/>
        <w:numPr>
          <w:ilvl w:val="0"/>
          <w:numId w:val="6"/>
        </w:numPr>
        <w:spacing w:line="360" w:lineRule="auto"/>
        <w:jc w:val="both"/>
        <w:rPr>
          <w:rFonts w:ascii="Bookman Old Style" w:hAnsi="Bookman Old Style" w:cs="Times New Roman"/>
          <w:b/>
          <w:sz w:val="24"/>
          <w:szCs w:val="24"/>
          <w:lang w:val="en-GB"/>
        </w:rPr>
      </w:pPr>
      <w:r w:rsidRPr="002D1D2B">
        <w:rPr>
          <w:rFonts w:ascii="Bookman Old Style" w:hAnsi="Bookman Old Style" w:cs="Times New Roman"/>
          <w:sz w:val="24"/>
          <w:szCs w:val="24"/>
          <w:lang w:val="en-GB"/>
        </w:rPr>
        <w:t>The consequence of unsworn statement is non</w:t>
      </w:r>
      <w:r w:rsidR="00391C2E" w:rsidRPr="002D1D2B">
        <w:rPr>
          <w:rFonts w:ascii="Bookman Old Style" w:hAnsi="Bookman Old Style" w:cs="Times New Roman"/>
          <w:sz w:val="24"/>
          <w:szCs w:val="24"/>
          <w:lang w:val="en-GB"/>
        </w:rPr>
        <w:t>-</w:t>
      </w:r>
      <w:r w:rsidRPr="002D1D2B">
        <w:rPr>
          <w:rFonts w:ascii="Bookman Old Style" w:hAnsi="Bookman Old Style" w:cs="Times New Roman"/>
          <w:sz w:val="24"/>
          <w:szCs w:val="24"/>
          <w:lang w:val="en-GB"/>
        </w:rPr>
        <w:t xml:space="preserve"> cross-examination discuss </w:t>
      </w:r>
      <w:r w:rsidR="0050448B" w:rsidRPr="002D1D2B">
        <w:rPr>
          <w:rFonts w:ascii="Bookman Old Style" w:hAnsi="Bookman Old Style" w:cs="Times New Roman"/>
          <w:sz w:val="24"/>
          <w:szCs w:val="24"/>
          <w:lang w:val="en-GB"/>
        </w:rPr>
        <w:t>any</w:t>
      </w:r>
      <w:r w:rsidRPr="002D1D2B">
        <w:rPr>
          <w:rFonts w:ascii="Bookman Old Style" w:hAnsi="Bookman Old Style" w:cs="Times New Roman"/>
          <w:sz w:val="24"/>
          <w:szCs w:val="24"/>
          <w:lang w:val="en-GB"/>
        </w:rPr>
        <w:t xml:space="preserve"> exceptions </w:t>
      </w:r>
      <w:r w:rsidR="0050448B" w:rsidRPr="002D1D2B">
        <w:rPr>
          <w:rFonts w:ascii="Bookman Old Style" w:hAnsi="Bookman Old Style" w:cs="Times New Roman"/>
          <w:sz w:val="24"/>
          <w:szCs w:val="24"/>
          <w:lang w:val="en-GB"/>
        </w:rPr>
        <w:t>and the reasoning thereof.</w:t>
      </w:r>
      <w:r w:rsidR="00BB301F" w:rsidRPr="002D1D2B">
        <w:rPr>
          <w:rFonts w:ascii="Bookman Old Style" w:hAnsi="Bookman Old Style" w:cs="Times New Roman"/>
          <w:sz w:val="24"/>
          <w:szCs w:val="24"/>
          <w:lang w:val="en-GB"/>
        </w:rPr>
        <w:t xml:space="preserve">          </w:t>
      </w:r>
      <w:r w:rsidR="0050448B" w:rsidRPr="002D1D2B">
        <w:rPr>
          <w:rFonts w:ascii="Bookman Old Style" w:hAnsi="Bookman Old Style" w:cs="Times New Roman"/>
          <w:sz w:val="24"/>
          <w:szCs w:val="24"/>
          <w:lang w:val="en-GB"/>
        </w:rPr>
        <w:t xml:space="preserve"> </w:t>
      </w:r>
      <w:r w:rsidR="00482D7A">
        <w:rPr>
          <w:rFonts w:ascii="Bookman Old Style" w:hAnsi="Bookman Old Style" w:cs="Times New Roman"/>
          <w:sz w:val="24"/>
          <w:szCs w:val="24"/>
          <w:lang w:val="en-GB"/>
        </w:rPr>
        <w:t xml:space="preserve">       </w:t>
      </w:r>
      <w:r w:rsidR="0071273B">
        <w:rPr>
          <w:rFonts w:ascii="Bookman Old Style" w:hAnsi="Bookman Old Style" w:cs="Times New Roman"/>
          <w:sz w:val="24"/>
          <w:szCs w:val="24"/>
          <w:lang w:val="en-GB"/>
        </w:rPr>
        <w:t xml:space="preserve">  </w:t>
      </w:r>
      <w:r w:rsidR="00482D7A">
        <w:rPr>
          <w:rFonts w:ascii="Bookman Old Style" w:hAnsi="Bookman Old Style" w:cs="Times New Roman"/>
          <w:sz w:val="24"/>
          <w:szCs w:val="24"/>
          <w:lang w:val="en-GB"/>
        </w:rPr>
        <w:t>(</w:t>
      </w:r>
      <w:r w:rsidR="0050448B" w:rsidRPr="002D1D2B">
        <w:rPr>
          <w:rFonts w:ascii="Bookman Old Style" w:hAnsi="Bookman Old Style" w:cs="Times New Roman"/>
          <w:b/>
          <w:sz w:val="24"/>
          <w:szCs w:val="24"/>
          <w:lang w:val="en-GB"/>
        </w:rPr>
        <w:t>5 marks</w:t>
      </w:r>
      <w:r w:rsidR="00482D7A">
        <w:rPr>
          <w:rFonts w:ascii="Bookman Old Style" w:hAnsi="Bookman Old Style" w:cs="Times New Roman"/>
          <w:b/>
          <w:sz w:val="24"/>
          <w:szCs w:val="24"/>
          <w:lang w:val="en-GB"/>
        </w:rPr>
        <w:t>)</w:t>
      </w:r>
      <w:r w:rsidR="0050448B" w:rsidRPr="002D1D2B">
        <w:rPr>
          <w:rFonts w:ascii="Bookman Old Style" w:hAnsi="Bookman Old Style" w:cs="Times New Roman"/>
          <w:b/>
          <w:sz w:val="24"/>
          <w:szCs w:val="24"/>
          <w:lang w:val="en-GB"/>
        </w:rPr>
        <w:t xml:space="preserve"> </w:t>
      </w:r>
    </w:p>
    <w:p w:rsidR="002D1D2B" w:rsidRPr="002D1D2B" w:rsidRDefault="002D1D2B" w:rsidP="002D1D2B">
      <w:pPr>
        <w:spacing w:line="360" w:lineRule="auto"/>
        <w:jc w:val="both"/>
        <w:rPr>
          <w:rFonts w:ascii="Bookman Old Style" w:hAnsi="Bookman Old Style" w:cs="Times New Roman"/>
          <w:b/>
          <w:sz w:val="24"/>
          <w:szCs w:val="24"/>
          <w:lang w:val="en-GB"/>
        </w:rPr>
      </w:pPr>
      <w:r>
        <w:rPr>
          <w:rFonts w:ascii="Bookman Old Style" w:hAnsi="Bookman Old Style" w:cs="Times New Roman"/>
          <w:b/>
          <w:sz w:val="24"/>
          <w:szCs w:val="24"/>
          <w:lang w:val="en-GB"/>
        </w:rPr>
        <w:t>QUESTION THREE</w:t>
      </w:r>
    </w:p>
    <w:p w:rsidR="0040120E" w:rsidRDefault="004E5585" w:rsidP="00BB301F">
      <w:pPr>
        <w:spacing w:line="360" w:lineRule="auto"/>
        <w:jc w:val="both"/>
        <w:rPr>
          <w:rFonts w:ascii="Bookman Old Style" w:hAnsi="Bookman Old Style" w:cs="Times New Roman"/>
          <w:b/>
          <w:sz w:val="24"/>
          <w:szCs w:val="24"/>
          <w:lang w:val="en-GB"/>
        </w:rPr>
      </w:pPr>
      <w:r w:rsidRPr="002D1D2B">
        <w:rPr>
          <w:rFonts w:ascii="Bookman Old Style" w:hAnsi="Bookman Old Style" w:cs="Times New Roman"/>
          <w:sz w:val="24"/>
          <w:szCs w:val="24"/>
          <w:lang w:val="en-GB"/>
        </w:rPr>
        <w:t>Cross- examination is an important step in both civil and criminal litigation</w:t>
      </w:r>
      <w:r w:rsidR="00D056A0" w:rsidRPr="002D1D2B">
        <w:rPr>
          <w:rFonts w:ascii="Bookman Old Style" w:hAnsi="Bookman Old Style" w:cs="Times New Roman"/>
          <w:sz w:val="24"/>
          <w:szCs w:val="24"/>
          <w:lang w:val="en-GB"/>
        </w:rPr>
        <w:t>,</w:t>
      </w:r>
      <w:r w:rsidRPr="002D1D2B">
        <w:rPr>
          <w:rFonts w:ascii="Bookman Old Style" w:hAnsi="Bookman Old Style" w:cs="Times New Roman"/>
          <w:sz w:val="24"/>
          <w:szCs w:val="24"/>
          <w:lang w:val="en-GB"/>
        </w:rPr>
        <w:t xml:space="preserve"> </w:t>
      </w:r>
      <w:r w:rsidR="00F624BB" w:rsidRPr="002D1D2B">
        <w:rPr>
          <w:rFonts w:ascii="Bookman Old Style" w:hAnsi="Bookman Old Style" w:cs="Times New Roman"/>
          <w:sz w:val="24"/>
          <w:szCs w:val="24"/>
          <w:lang w:val="en-GB"/>
        </w:rPr>
        <w:t>nonetheless,</w:t>
      </w:r>
      <w:r w:rsidRPr="002D1D2B">
        <w:rPr>
          <w:rFonts w:ascii="Bookman Old Style" w:hAnsi="Bookman Old Style" w:cs="Times New Roman"/>
          <w:sz w:val="24"/>
          <w:szCs w:val="24"/>
          <w:lang w:val="en-GB"/>
        </w:rPr>
        <w:t xml:space="preserve"> Wellman puts </w:t>
      </w:r>
      <w:r w:rsidR="00BB301F" w:rsidRPr="002D1D2B">
        <w:rPr>
          <w:rFonts w:ascii="Bookman Old Style" w:hAnsi="Bookman Old Style" w:cs="Times New Roman"/>
          <w:sz w:val="24"/>
          <w:szCs w:val="24"/>
          <w:lang w:val="en-GB"/>
        </w:rPr>
        <w:t xml:space="preserve">it </w:t>
      </w:r>
      <w:r w:rsidR="00F624BB" w:rsidRPr="002D1D2B">
        <w:rPr>
          <w:rFonts w:ascii="Bookman Old Style" w:hAnsi="Bookman Old Style" w:cs="Times New Roman"/>
          <w:sz w:val="24"/>
          <w:szCs w:val="24"/>
          <w:lang w:val="en-GB"/>
        </w:rPr>
        <w:t>as</w:t>
      </w:r>
      <w:r w:rsidRPr="002D1D2B">
        <w:rPr>
          <w:rFonts w:ascii="Bookman Old Style" w:hAnsi="Bookman Old Style" w:cs="Times New Roman"/>
          <w:sz w:val="24"/>
          <w:szCs w:val="24"/>
          <w:lang w:val="en-GB"/>
        </w:rPr>
        <w:t xml:space="preserve"> “the rarest, the most useful, and the most difficult to be acquired of all the accomplishments of the advocate……it has always been deemed the surest test of truth and a better security than the oath.”</w:t>
      </w:r>
      <w:r w:rsidR="00D85868">
        <w:rPr>
          <w:rFonts w:ascii="Bookman Old Style" w:hAnsi="Bookman Old Style" w:cs="Times New Roman"/>
          <w:sz w:val="24"/>
          <w:szCs w:val="24"/>
          <w:lang w:val="en-GB"/>
        </w:rPr>
        <w:t xml:space="preserve"> Anonymous.</w:t>
      </w:r>
      <w:r w:rsidRPr="002D1D2B">
        <w:rPr>
          <w:rFonts w:ascii="Bookman Old Style" w:hAnsi="Bookman Old Style" w:cs="Times New Roman"/>
          <w:sz w:val="24"/>
          <w:szCs w:val="24"/>
          <w:lang w:val="en-GB"/>
        </w:rPr>
        <w:t xml:space="preserve"> Discuss</w:t>
      </w:r>
      <w:r w:rsidR="00482D7A">
        <w:rPr>
          <w:rFonts w:ascii="Bookman Old Style" w:hAnsi="Bookman Old Style" w:cs="Times New Roman"/>
          <w:sz w:val="24"/>
          <w:szCs w:val="24"/>
          <w:lang w:val="en-GB"/>
        </w:rPr>
        <w:t>.</w:t>
      </w:r>
      <w:r w:rsidRPr="002D1D2B">
        <w:rPr>
          <w:rFonts w:ascii="Bookman Old Style" w:hAnsi="Bookman Old Style" w:cs="Times New Roman"/>
          <w:sz w:val="24"/>
          <w:szCs w:val="24"/>
          <w:lang w:val="en-GB"/>
        </w:rPr>
        <w:t xml:space="preserve">           </w:t>
      </w:r>
      <w:r w:rsidR="00482D7A">
        <w:rPr>
          <w:rFonts w:ascii="Bookman Old Style" w:hAnsi="Bookman Old Style" w:cs="Times New Roman"/>
          <w:sz w:val="24"/>
          <w:szCs w:val="24"/>
          <w:lang w:val="en-GB"/>
        </w:rPr>
        <w:t xml:space="preserve">                                                   </w:t>
      </w:r>
      <w:r w:rsidR="0071273B">
        <w:rPr>
          <w:rFonts w:ascii="Bookman Old Style" w:hAnsi="Bookman Old Style" w:cs="Times New Roman"/>
          <w:sz w:val="24"/>
          <w:szCs w:val="24"/>
          <w:lang w:val="en-GB"/>
        </w:rPr>
        <w:t xml:space="preserve">             </w:t>
      </w:r>
      <w:r w:rsidR="00482D7A">
        <w:rPr>
          <w:rFonts w:ascii="Bookman Old Style" w:hAnsi="Bookman Old Style" w:cs="Times New Roman"/>
          <w:sz w:val="24"/>
          <w:szCs w:val="24"/>
          <w:lang w:val="en-GB"/>
        </w:rPr>
        <w:t>(</w:t>
      </w:r>
      <w:r w:rsidRPr="002D1D2B">
        <w:rPr>
          <w:rFonts w:ascii="Bookman Old Style" w:hAnsi="Bookman Old Style" w:cs="Times New Roman"/>
          <w:b/>
          <w:sz w:val="24"/>
          <w:szCs w:val="24"/>
          <w:lang w:val="en-GB"/>
        </w:rPr>
        <w:t>20 marks</w:t>
      </w:r>
      <w:r w:rsidR="00482D7A">
        <w:rPr>
          <w:rFonts w:ascii="Bookman Old Style" w:hAnsi="Bookman Old Style" w:cs="Times New Roman"/>
          <w:b/>
          <w:sz w:val="24"/>
          <w:szCs w:val="24"/>
          <w:lang w:val="en-GB"/>
        </w:rPr>
        <w:t>)</w:t>
      </w:r>
    </w:p>
    <w:p w:rsidR="002D1D2B" w:rsidRDefault="002D1D2B" w:rsidP="002D1D2B">
      <w:pPr>
        <w:spacing w:line="360" w:lineRule="auto"/>
        <w:jc w:val="both"/>
        <w:rPr>
          <w:rFonts w:ascii="Bookman Old Style" w:hAnsi="Bookman Old Style" w:cs="Times New Roman"/>
          <w:b/>
          <w:sz w:val="24"/>
          <w:szCs w:val="24"/>
          <w:lang w:val="en-GB"/>
        </w:rPr>
      </w:pPr>
      <w:r>
        <w:rPr>
          <w:rFonts w:ascii="Bookman Old Style" w:hAnsi="Bookman Old Style" w:cs="Times New Roman"/>
          <w:b/>
          <w:sz w:val="24"/>
          <w:szCs w:val="24"/>
          <w:lang w:val="en-GB"/>
        </w:rPr>
        <w:t>QUESTION FOUR</w:t>
      </w:r>
    </w:p>
    <w:p w:rsidR="006A26D1" w:rsidRDefault="006A26D1" w:rsidP="002D1D2B">
      <w:pPr>
        <w:spacing w:line="360" w:lineRule="auto"/>
        <w:jc w:val="both"/>
        <w:rPr>
          <w:rFonts w:ascii="Bookman Old Style" w:eastAsia="Times New Roman" w:hAnsi="Bookman Old Style" w:cs="Times New Roman"/>
          <w:b/>
          <w:sz w:val="24"/>
          <w:szCs w:val="24"/>
        </w:rPr>
      </w:pPr>
      <w:r w:rsidRPr="002D1D2B">
        <w:rPr>
          <w:rFonts w:ascii="Bookman Old Style" w:eastAsia="Times New Roman" w:hAnsi="Bookman Old Style" w:cs="Times New Roman"/>
          <w:sz w:val="24"/>
          <w:szCs w:val="24"/>
        </w:rPr>
        <w:t>Evidence regarding the parties' character is typically rejected in civil proceedings, with the reasoning that the court's job is to try the case at hand. However, in criminal cases, an accused person may discard the shield. Discuss</w:t>
      </w:r>
      <w:r w:rsidR="002D1D2B">
        <w:rPr>
          <w:rFonts w:ascii="Bookman Old Style" w:eastAsia="Times New Roman" w:hAnsi="Bookman Old Style" w:cs="Times New Roman"/>
          <w:sz w:val="24"/>
          <w:szCs w:val="24"/>
        </w:rPr>
        <w:t xml:space="preserve">.    </w:t>
      </w:r>
      <w:r w:rsidR="0071273B">
        <w:rPr>
          <w:rFonts w:ascii="Bookman Old Style" w:eastAsia="Times New Roman" w:hAnsi="Bookman Old Style" w:cs="Times New Roman"/>
          <w:sz w:val="24"/>
          <w:szCs w:val="24"/>
        </w:rPr>
        <w:t xml:space="preserve"> </w:t>
      </w:r>
      <w:r w:rsidR="002D1D2B">
        <w:rPr>
          <w:rFonts w:ascii="Bookman Old Style" w:eastAsia="Times New Roman" w:hAnsi="Bookman Old Style" w:cs="Times New Roman"/>
          <w:sz w:val="24"/>
          <w:szCs w:val="24"/>
        </w:rPr>
        <w:t>(</w:t>
      </w:r>
      <w:r w:rsidRPr="002D1D2B">
        <w:rPr>
          <w:rFonts w:ascii="Bookman Old Style" w:eastAsia="Times New Roman" w:hAnsi="Bookman Old Style" w:cs="Times New Roman"/>
          <w:b/>
          <w:sz w:val="24"/>
          <w:szCs w:val="24"/>
        </w:rPr>
        <w:t>20</w:t>
      </w:r>
      <w:r w:rsidR="002D1D2B">
        <w:rPr>
          <w:rFonts w:ascii="Bookman Old Style" w:eastAsia="Times New Roman" w:hAnsi="Bookman Old Style" w:cs="Times New Roman"/>
          <w:b/>
          <w:sz w:val="24"/>
          <w:szCs w:val="24"/>
        </w:rPr>
        <w:t xml:space="preserve"> </w:t>
      </w:r>
      <w:r w:rsidRPr="002D1D2B">
        <w:rPr>
          <w:rFonts w:ascii="Bookman Old Style" w:eastAsia="Times New Roman" w:hAnsi="Bookman Old Style" w:cs="Times New Roman"/>
          <w:b/>
          <w:sz w:val="24"/>
          <w:szCs w:val="24"/>
        </w:rPr>
        <w:t>marks</w:t>
      </w:r>
      <w:r w:rsidR="002D1D2B">
        <w:rPr>
          <w:rFonts w:ascii="Bookman Old Style" w:eastAsia="Times New Roman" w:hAnsi="Bookman Old Style" w:cs="Times New Roman"/>
          <w:b/>
          <w:sz w:val="24"/>
          <w:szCs w:val="24"/>
        </w:rPr>
        <w:t>)</w:t>
      </w:r>
    </w:p>
    <w:p w:rsidR="002D1D2B" w:rsidRDefault="002D1D2B" w:rsidP="00BB301F">
      <w:pPr>
        <w:spacing w:line="360" w:lineRule="auto"/>
        <w:jc w:val="both"/>
        <w:rPr>
          <w:rFonts w:ascii="Bookman Old Style" w:hAnsi="Bookman Old Style" w:cs="Times New Roman"/>
          <w:b/>
          <w:sz w:val="24"/>
          <w:szCs w:val="24"/>
          <w:lang w:val="en-GB"/>
        </w:rPr>
      </w:pPr>
      <w:r>
        <w:rPr>
          <w:rFonts w:ascii="Bookman Old Style" w:eastAsia="Times New Roman" w:hAnsi="Bookman Old Style" w:cs="Times New Roman"/>
          <w:b/>
          <w:sz w:val="24"/>
          <w:szCs w:val="24"/>
        </w:rPr>
        <w:t>QUESTION FIVE</w:t>
      </w:r>
    </w:p>
    <w:p w:rsidR="004A0D18" w:rsidRDefault="004A0D18" w:rsidP="00BB301F">
      <w:pPr>
        <w:spacing w:line="360" w:lineRule="auto"/>
        <w:jc w:val="both"/>
        <w:rPr>
          <w:rFonts w:ascii="Bookman Old Style" w:hAnsi="Bookman Old Style" w:cs="Times New Roman"/>
          <w:sz w:val="24"/>
          <w:szCs w:val="24"/>
        </w:rPr>
      </w:pPr>
      <w:r w:rsidRPr="002D1D2B">
        <w:rPr>
          <w:rFonts w:ascii="Bookman Old Style" w:hAnsi="Bookman Old Style" w:cs="Times New Roman"/>
          <w:sz w:val="24"/>
          <w:szCs w:val="24"/>
        </w:rPr>
        <w:t xml:space="preserve">The Court of Appeal sitting at </w:t>
      </w:r>
      <w:proofErr w:type="spellStart"/>
      <w:r w:rsidRPr="002D1D2B">
        <w:rPr>
          <w:rFonts w:ascii="Bookman Old Style" w:hAnsi="Bookman Old Style" w:cs="Times New Roman"/>
          <w:sz w:val="24"/>
          <w:szCs w:val="24"/>
        </w:rPr>
        <w:t>Malindi</w:t>
      </w:r>
      <w:proofErr w:type="spellEnd"/>
      <w:r w:rsidRPr="002D1D2B">
        <w:rPr>
          <w:rFonts w:ascii="Bookman Old Style" w:hAnsi="Bookman Old Style" w:cs="Times New Roman"/>
          <w:sz w:val="24"/>
          <w:szCs w:val="24"/>
        </w:rPr>
        <w:t xml:space="preserve"> in the Criminal Appeal No. 24 of 2018 in the matter of </w:t>
      </w:r>
      <w:proofErr w:type="spellStart"/>
      <w:r w:rsidRPr="002D1D2B">
        <w:rPr>
          <w:rFonts w:ascii="Bookman Old Style" w:hAnsi="Bookman Old Style" w:cs="Times New Roman"/>
          <w:b/>
          <w:bCs/>
          <w:sz w:val="24"/>
          <w:szCs w:val="24"/>
        </w:rPr>
        <w:t>Japhet</w:t>
      </w:r>
      <w:proofErr w:type="spellEnd"/>
      <w:r w:rsidRPr="002D1D2B">
        <w:rPr>
          <w:rFonts w:ascii="Bookman Old Style" w:hAnsi="Bookman Old Style" w:cs="Times New Roman"/>
          <w:b/>
          <w:bCs/>
          <w:sz w:val="24"/>
          <w:szCs w:val="24"/>
        </w:rPr>
        <w:t xml:space="preserve"> </w:t>
      </w:r>
      <w:proofErr w:type="spellStart"/>
      <w:r w:rsidRPr="002D1D2B">
        <w:rPr>
          <w:rFonts w:ascii="Bookman Old Style" w:hAnsi="Bookman Old Style" w:cs="Times New Roman"/>
          <w:b/>
          <w:bCs/>
          <w:sz w:val="24"/>
          <w:szCs w:val="24"/>
        </w:rPr>
        <w:t>Mwambire</w:t>
      </w:r>
      <w:proofErr w:type="spellEnd"/>
      <w:r w:rsidRPr="002D1D2B">
        <w:rPr>
          <w:rFonts w:ascii="Bookman Old Style" w:hAnsi="Bookman Old Style" w:cs="Times New Roman"/>
          <w:b/>
          <w:bCs/>
          <w:sz w:val="24"/>
          <w:szCs w:val="24"/>
        </w:rPr>
        <w:t xml:space="preserve"> </w:t>
      </w:r>
      <w:proofErr w:type="spellStart"/>
      <w:r w:rsidRPr="002D1D2B">
        <w:rPr>
          <w:rFonts w:ascii="Bookman Old Style" w:hAnsi="Bookman Old Style" w:cs="Times New Roman"/>
          <w:b/>
          <w:bCs/>
          <w:sz w:val="24"/>
          <w:szCs w:val="24"/>
        </w:rPr>
        <w:t>Mbitha</w:t>
      </w:r>
      <w:proofErr w:type="spellEnd"/>
      <w:r w:rsidRPr="002D1D2B">
        <w:rPr>
          <w:rFonts w:ascii="Bookman Old Style" w:hAnsi="Bookman Old Style" w:cs="Times New Roman"/>
          <w:b/>
          <w:bCs/>
          <w:sz w:val="24"/>
          <w:szCs w:val="24"/>
        </w:rPr>
        <w:t xml:space="preserve"> Vs Republic</w:t>
      </w:r>
      <w:r w:rsidRPr="002D1D2B">
        <w:rPr>
          <w:rFonts w:ascii="Bookman Old Style" w:hAnsi="Bookman Old Style" w:cs="Times New Roman"/>
          <w:sz w:val="24"/>
          <w:szCs w:val="24"/>
        </w:rPr>
        <w:t xml:space="preserve"> referred to the case of </w:t>
      </w:r>
      <w:r w:rsidRPr="002D1D2B">
        <w:rPr>
          <w:rFonts w:ascii="Bookman Old Style" w:hAnsi="Bookman Old Style" w:cs="Times New Roman"/>
          <w:b/>
          <w:bCs/>
          <w:sz w:val="24"/>
          <w:szCs w:val="24"/>
        </w:rPr>
        <w:t xml:space="preserve">Johnson </w:t>
      </w:r>
      <w:proofErr w:type="spellStart"/>
      <w:r w:rsidRPr="002D1D2B">
        <w:rPr>
          <w:rFonts w:ascii="Bookman Old Style" w:hAnsi="Bookman Old Style" w:cs="Times New Roman"/>
          <w:b/>
          <w:bCs/>
          <w:sz w:val="24"/>
          <w:szCs w:val="24"/>
        </w:rPr>
        <w:t>Muiruri</w:t>
      </w:r>
      <w:proofErr w:type="spellEnd"/>
      <w:r w:rsidRPr="002D1D2B">
        <w:rPr>
          <w:rFonts w:ascii="Bookman Old Style" w:hAnsi="Bookman Old Style" w:cs="Times New Roman"/>
          <w:b/>
          <w:bCs/>
          <w:sz w:val="24"/>
          <w:szCs w:val="24"/>
        </w:rPr>
        <w:t xml:space="preserve"> Vs Republic</w:t>
      </w:r>
      <w:r w:rsidRPr="002D1D2B">
        <w:rPr>
          <w:rFonts w:ascii="Bookman Old Style" w:hAnsi="Bookman Old Style" w:cs="Times New Roman"/>
          <w:sz w:val="24"/>
          <w:szCs w:val="24"/>
        </w:rPr>
        <w:t xml:space="preserve"> where the court noted as follows:</w:t>
      </w:r>
    </w:p>
    <w:p w:rsidR="0071273B" w:rsidRDefault="0071273B" w:rsidP="00BB301F">
      <w:pPr>
        <w:spacing w:line="360" w:lineRule="auto"/>
        <w:jc w:val="both"/>
        <w:rPr>
          <w:rFonts w:ascii="Bookman Old Style" w:hAnsi="Bookman Old Style" w:cs="Times New Roman"/>
          <w:sz w:val="24"/>
          <w:szCs w:val="24"/>
        </w:rPr>
      </w:pPr>
    </w:p>
    <w:p w:rsidR="0071273B" w:rsidRDefault="0071273B" w:rsidP="00BB301F">
      <w:pPr>
        <w:spacing w:line="360" w:lineRule="auto"/>
        <w:jc w:val="both"/>
        <w:rPr>
          <w:rFonts w:ascii="Bookman Old Style" w:hAnsi="Bookman Old Style" w:cs="Times New Roman"/>
          <w:sz w:val="24"/>
          <w:szCs w:val="24"/>
        </w:rPr>
      </w:pPr>
    </w:p>
    <w:p w:rsidR="0071273B" w:rsidRPr="002D1D2B" w:rsidRDefault="0071273B" w:rsidP="00BB301F">
      <w:pPr>
        <w:spacing w:line="360" w:lineRule="auto"/>
        <w:jc w:val="both"/>
        <w:rPr>
          <w:rFonts w:ascii="Bookman Old Style" w:hAnsi="Bookman Old Style" w:cs="Times New Roman"/>
          <w:b/>
          <w:sz w:val="24"/>
          <w:szCs w:val="24"/>
          <w:lang w:val="en-GB"/>
        </w:rPr>
      </w:pPr>
      <w:bookmarkStart w:id="0" w:name="_GoBack"/>
      <w:bookmarkEnd w:id="0"/>
    </w:p>
    <w:p w:rsidR="004A0D18" w:rsidRPr="002D1D2B" w:rsidRDefault="004A0D18" w:rsidP="00BB301F">
      <w:pPr>
        <w:spacing w:line="360" w:lineRule="auto"/>
        <w:jc w:val="both"/>
        <w:rPr>
          <w:rFonts w:ascii="Bookman Old Style" w:hAnsi="Bookman Old Style" w:cs="Times New Roman"/>
          <w:i/>
          <w:iCs/>
          <w:sz w:val="24"/>
          <w:szCs w:val="24"/>
        </w:rPr>
      </w:pPr>
      <w:r w:rsidRPr="002D1D2B">
        <w:rPr>
          <w:rFonts w:ascii="Bookman Old Style" w:hAnsi="Bookman Old Style" w:cs="Times New Roman"/>
          <w:i/>
          <w:iCs/>
          <w:sz w:val="24"/>
          <w:szCs w:val="24"/>
        </w:rPr>
        <w:t>“……………</w:t>
      </w:r>
      <w:proofErr w:type="gramStart"/>
      <w:r w:rsidRPr="002D1D2B">
        <w:rPr>
          <w:rFonts w:ascii="Bookman Old Style" w:hAnsi="Bookman Old Style" w:cs="Times New Roman"/>
          <w:i/>
          <w:iCs/>
          <w:sz w:val="24"/>
          <w:szCs w:val="24"/>
        </w:rPr>
        <w:t>…..</w:t>
      </w:r>
      <w:proofErr w:type="gramEnd"/>
      <w:r w:rsidRPr="002D1D2B">
        <w:rPr>
          <w:rFonts w:ascii="Bookman Old Style" w:hAnsi="Bookman Old Style" w:cs="Times New Roman"/>
          <w:i/>
          <w:iCs/>
          <w:sz w:val="24"/>
          <w:szCs w:val="24"/>
        </w:rPr>
        <w:t>it is important to set out questions and answers when deciding whether a child of tender years understands the nature of an oath so that the appellate court is able to decide whether this important matter was rightly decided.”</w:t>
      </w:r>
    </w:p>
    <w:p w:rsidR="004A0D18" w:rsidRPr="002D1D2B" w:rsidRDefault="004A0D18" w:rsidP="00BB301F">
      <w:pPr>
        <w:pStyle w:val="ListParagraph"/>
        <w:numPr>
          <w:ilvl w:val="0"/>
          <w:numId w:val="4"/>
        </w:numPr>
        <w:spacing w:line="360" w:lineRule="auto"/>
        <w:jc w:val="both"/>
        <w:rPr>
          <w:rFonts w:ascii="Bookman Old Style" w:hAnsi="Bookman Old Style" w:cs="Times New Roman"/>
          <w:b/>
          <w:bCs/>
          <w:sz w:val="24"/>
          <w:szCs w:val="24"/>
        </w:rPr>
      </w:pPr>
      <w:r w:rsidRPr="002D1D2B">
        <w:rPr>
          <w:rFonts w:ascii="Bookman Old Style" w:hAnsi="Bookman Old Style" w:cs="Times New Roman"/>
          <w:sz w:val="24"/>
          <w:szCs w:val="24"/>
        </w:rPr>
        <w:t>What type of examination the above refers</w:t>
      </w:r>
      <w:r w:rsidRPr="00C2065D">
        <w:rPr>
          <w:rFonts w:ascii="Bookman Old Style" w:hAnsi="Bookman Old Style" w:cs="Times New Roman"/>
          <w:sz w:val="24"/>
          <w:szCs w:val="24"/>
        </w:rPr>
        <w:t>?</w:t>
      </w:r>
      <w:r w:rsidRPr="002D1D2B">
        <w:rPr>
          <w:rFonts w:ascii="Bookman Old Style" w:hAnsi="Bookman Old Style" w:cs="Times New Roman"/>
          <w:b/>
          <w:bCs/>
          <w:sz w:val="24"/>
          <w:szCs w:val="24"/>
        </w:rPr>
        <w:t xml:space="preserve">                              </w:t>
      </w:r>
      <w:r w:rsidR="00C2065D">
        <w:rPr>
          <w:rFonts w:ascii="Bookman Old Style" w:hAnsi="Bookman Old Style" w:cs="Times New Roman"/>
          <w:b/>
          <w:bCs/>
          <w:sz w:val="24"/>
          <w:szCs w:val="24"/>
        </w:rPr>
        <w:t>(</w:t>
      </w:r>
      <w:r w:rsidRPr="002D1D2B">
        <w:rPr>
          <w:rFonts w:ascii="Bookman Old Style" w:hAnsi="Bookman Old Style" w:cs="Times New Roman"/>
          <w:b/>
          <w:bCs/>
          <w:sz w:val="24"/>
          <w:szCs w:val="24"/>
        </w:rPr>
        <w:t>2 Marks</w:t>
      </w:r>
      <w:r w:rsidR="00C2065D">
        <w:rPr>
          <w:rFonts w:ascii="Bookman Old Style" w:hAnsi="Bookman Old Style" w:cs="Times New Roman"/>
          <w:b/>
          <w:bCs/>
          <w:sz w:val="24"/>
          <w:szCs w:val="24"/>
        </w:rPr>
        <w:t>)</w:t>
      </w:r>
    </w:p>
    <w:p w:rsidR="004A0D18" w:rsidRPr="002D1D2B" w:rsidRDefault="004A0D18" w:rsidP="00BB301F">
      <w:pPr>
        <w:pStyle w:val="ListParagraph"/>
        <w:numPr>
          <w:ilvl w:val="0"/>
          <w:numId w:val="4"/>
        </w:numPr>
        <w:spacing w:line="360" w:lineRule="auto"/>
        <w:jc w:val="both"/>
        <w:rPr>
          <w:rFonts w:ascii="Bookman Old Style" w:hAnsi="Bookman Old Style" w:cs="Times New Roman"/>
          <w:b/>
          <w:bCs/>
          <w:sz w:val="24"/>
          <w:szCs w:val="24"/>
        </w:rPr>
      </w:pPr>
      <w:r w:rsidRPr="002D1D2B">
        <w:rPr>
          <w:rFonts w:ascii="Bookman Old Style" w:hAnsi="Bookman Old Style" w:cs="Times New Roman"/>
          <w:sz w:val="24"/>
          <w:szCs w:val="24"/>
        </w:rPr>
        <w:t>Explain in details the objectives of the examination</w:t>
      </w:r>
      <w:r w:rsidRPr="002D1D2B">
        <w:rPr>
          <w:rFonts w:ascii="Bookman Old Style" w:hAnsi="Bookman Old Style" w:cs="Times New Roman"/>
          <w:b/>
          <w:bCs/>
          <w:sz w:val="24"/>
          <w:szCs w:val="24"/>
        </w:rPr>
        <w:t xml:space="preserve">                    </w:t>
      </w:r>
      <w:r w:rsidR="00C2065D">
        <w:rPr>
          <w:rFonts w:ascii="Bookman Old Style" w:hAnsi="Bookman Old Style" w:cs="Times New Roman"/>
          <w:b/>
          <w:bCs/>
          <w:sz w:val="24"/>
          <w:szCs w:val="24"/>
        </w:rPr>
        <w:t>(</w:t>
      </w:r>
      <w:r w:rsidRPr="002D1D2B">
        <w:rPr>
          <w:rFonts w:ascii="Bookman Old Style" w:hAnsi="Bookman Old Style" w:cs="Times New Roman"/>
          <w:b/>
          <w:bCs/>
          <w:sz w:val="24"/>
          <w:szCs w:val="24"/>
        </w:rPr>
        <w:t>8 Marks</w:t>
      </w:r>
      <w:r w:rsidR="00C2065D">
        <w:rPr>
          <w:rFonts w:ascii="Bookman Old Style" w:hAnsi="Bookman Old Style" w:cs="Times New Roman"/>
          <w:b/>
          <w:bCs/>
          <w:sz w:val="24"/>
          <w:szCs w:val="24"/>
        </w:rPr>
        <w:t>)</w:t>
      </w:r>
    </w:p>
    <w:p w:rsidR="004A0D18" w:rsidRPr="002D1D2B" w:rsidRDefault="004A0D18" w:rsidP="002D1D2B">
      <w:pPr>
        <w:pStyle w:val="ListParagraph"/>
        <w:numPr>
          <w:ilvl w:val="0"/>
          <w:numId w:val="4"/>
        </w:numPr>
        <w:spacing w:line="360" w:lineRule="auto"/>
        <w:jc w:val="both"/>
        <w:rPr>
          <w:rFonts w:ascii="Bookman Old Style" w:hAnsi="Bookman Old Style" w:cs="Times New Roman"/>
          <w:b/>
          <w:bCs/>
          <w:sz w:val="24"/>
          <w:szCs w:val="24"/>
        </w:rPr>
      </w:pPr>
      <w:r w:rsidRPr="002D1D2B">
        <w:rPr>
          <w:rFonts w:ascii="Bookman Old Style" w:hAnsi="Bookman Old Style" w:cs="Times New Roman"/>
          <w:sz w:val="24"/>
          <w:szCs w:val="24"/>
        </w:rPr>
        <w:t>Set out the possible questions and answers which are demanded to be recorded by the trial court and its finding</w:t>
      </w:r>
      <w:r w:rsidR="002D1D2B">
        <w:rPr>
          <w:rFonts w:ascii="Bookman Old Style" w:hAnsi="Bookman Old Style" w:cs="Times New Roman"/>
          <w:sz w:val="24"/>
          <w:szCs w:val="24"/>
        </w:rPr>
        <w:t xml:space="preserve">.                             </w:t>
      </w:r>
      <w:r w:rsidR="00015F04" w:rsidRPr="002D1D2B">
        <w:rPr>
          <w:rFonts w:ascii="Bookman Old Style" w:hAnsi="Bookman Old Style" w:cs="Times New Roman"/>
          <w:sz w:val="24"/>
          <w:szCs w:val="24"/>
        </w:rPr>
        <w:t xml:space="preserve"> </w:t>
      </w:r>
      <w:r w:rsidRPr="002D1D2B">
        <w:rPr>
          <w:rFonts w:ascii="Bookman Old Style" w:hAnsi="Bookman Old Style" w:cs="Times New Roman"/>
          <w:b/>
          <w:bCs/>
          <w:sz w:val="24"/>
          <w:szCs w:val="24"/>
        </w:rPr>
        <w:t xml:space="preserve">  </w:t>
      </w:r>
      <w:r w:rsidR="00C2065D">
        <w:rPr>
          <w:rFonts w:ascii="Bookman Old Style" w:hAnsi="Bookman Old Style" w:cs="Times New Roman"/>
          <w:b/>
          <w:bCs/>
          <w:sz w:val="24"/>
          <w:szCs w:val="24"/>
        </w:rPr>
        <w:t>(</w:t>
      </w:r>
      <w:r w:rsidRPr="002D1D2B">
        <w:rPr>
          <w:rFonts w:ascii="Bookman Old Style" w:hAnsi="Bookman Old Style" w:cs="Times New Roman"/>
          <w:b/>
          <w:bCs/>
          <w:sz w:val="24"/>
          <w:szCs w:val="24"/>
        </w:rPr>
        <w:t>10 Marks</w:t>
      </w:r>
      <w:r w:rsidR="00C2065D">
        <w:rPr>
          <w:rFonts w:ascii="Bookman Old Style" w:hAnsi="Bookman Old Style" w:cs="Times New Roman"/>
          <w:b/>
          <w:bCs/>
          <w:sz w:val="24"/>
          <w:szCs w:val="24"/>
        </w:rPr>
        <w:t>)</w:t>
      </w:r>
    </w:p>
    <w:p w:rsidR="00C82260" w:rsidRPr="002D1D2B" w:rsidRDefault="00C82260" w:rsidP="00BB301F">
      <w:pPr>
        <w:spacing w:line="360" w:lineRule="auto"/>
        <w:rPr>
          <w:rFonts w:ascii="Bookman Old Style" w:eastAsia="Times New Roman" w:hAnsi="Bookman Old Style" w:cs="Times New Roman"/>
          <w:sz w:val="24"/>
          <w:szCs w:val="24"/>
        </w:rPr>
      </w:pPr>
    </w:p>
    <w:p w:rsidR="004E5585" w:rsidRDefault="004E5585" w:rsidP="00BB301F">
      <w:pPr>
        <w:spacing w:line="360" w:lineRule="auto"/>
        <w:jc w:val="both"/>
        <w:rPr>
          <w:rFonts w:ascii="Bookman Old Style" w:hAnsi="Bookman Old Style" w:cs="Times New Roman"/>
          <w:sz w:val="24"/>
          <w:szCs w:val="24"/>
          <w:lang w:val="en-GB"/>
        </w:rPr>
      </w:pPr>
    </w:p>
    <w:p w:rsidR="00D85868" w:rsidRPr="005D5028" w:rsidRDefault="00D85868" w:rsidP="00DB4CB1">
      <w:pPr>
        <w:pStyle w:val="ListParagraph"/>
        <w:spacing w:line="360" w:lineRule="auto"/>
        <w:jc w:val="both"/>
        <w:rPr>
          <w:rFonts w:ascii="Bookman Old Style" w:hAnsi="Bookman Old Style" w:cs="Times New Roman"/>
          <w:sz w:val="24"/>
          <w:szCs w:val="24"/>
          <w:lang w:val="en-GB"/>
        </w:rPr>
      </w:pPr>
    </w:p>
    <w:sectPr w:rsidR="00D85868" w:rsidRPr="005D5028" w:rsidSect="00781945">
      <w:footerReference w:type="default" r:id="rId8"/>
      <w:pgSz w:w="12240" w:h="15840"/>
      <w:pgMar w:top="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D019C" w:rsidRDefault="004D019C" w:rsidP="00DB4CB1">
      <w:pPr>
        <w:spacing w:after="0" w:line="240" w:lineRule="auto"/>
      </w:pPr>
      <w:r>
        <w:separator/>
      </w:r>
    </w:p>
  </w:endnote>
  <w:endnote w:type="continuationSeparator" w:id="0">
    <w:p w:rsidR="004D019C" w:rsidRDefault="004D019C" w:rsidP="00DB4CB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BookmanITC Lt BT">
    <w:altName w:val="Bookman Old Style"/>
    <w:panose1 w:val="00000000000000000000"/>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i/>
      </w:rPr>
      <w:id w:val="237369881"/>
      <w:docPartObj>
        <w:docPartGallery w:val="Page Numbers (Bottom of Page)"/>
        <w:docPartUnique/>
      </w:docPartObj>
    </w:sdtPr>
    <w:sdtContent>
      <w:sdt>
        <w:sdtPr>
          <w:rPr>
            <w:i/>
          </w:rPr>
          <w:id w:val="1728636285"/>
          <w:docPartObj>
            <w:docPartGallery w:val="Page Numbers (Top of Page)"/>
            <w:docPartUnique/>
          </w:docPartObj>
        </w:sdtPr>
        <w:sdtContent>
          <w:p w:rsidR="00DB4CB1" w:rsidRPr="00DB4CB1" w:rsidRDefault="00DB4CB1">
            <w:pPr>
              <w:pStyle w:val="Footer"/>
              <w:jc w:val="center"/>
              <w:rPr>
                <w:i/>
              </w:rPr>
            </w:pPr>
            <w:r w:rsidRPr="00DB4CB1">
              <w:rPr>
                <w:i/>
              </w:rPr>
              <w:t xml:space="preserve">Page </w:t>
            </w:r>
            <w:r w:rsidRPr="00DB4CB1">
              <w:rPr>
                <w:b/>
                <w:bCs/>
                <w:i/>
                <w:sz w:val="24"/>
                <w:szCs w:val="24"/>
              </w:rPr>
              <w:fldChar w:fldCharType="begin"/>
            </w:r>
            <w:r w:rsidRPr="00DB4CB1">
              <w:rPr>
                <w:b/>
                <w:bCs/>
                <w:i/>
              </w:rPr>
              <w:instrText xml:space="preserve"> PAGE </w:instrText>
            </w:r>
            <w:r w:rsidRPr="00DB4CB1">
              <w:rPr>
                <w:b/>
                <w:bCs/>
                <w:i/>
                <w:sz w:val="24"/>
                <w:szCs w:val="24"/>
              </w:rPr>
              <w:fldChar w:fldCharType="separate"/>
            </w:r>
            <w:r w:rsidR="0071273B">
              <w:rPr>
                <w:b/>
                <w:bCs/>
                <w:i/>
                <w:noProof/>
              </w:rPr>
              <w:t>3</w:t>
            </w:r>
            <w:r w:rsidRPr="00DB4CB1">
              <w:rPr>
                <w:b/>
                <w:bCs/>
                <w:i/>
                <w:sz w:val="24"/>
                <w:szCs w:val="24"/>
              </w:rPr>
              <w:fldChar w:fldCharType="end"/>
            </w:r>
            <w:r w:rsidRPr="00DB4CB1">
              <w:rPr>
                <w:i/>
              </w:rPr>
              <w:t xml:space="preserve"> of </w:t>
            </w:r>
            <w:r w:rsidRPr="00DB4CB1">
              <w:rPr>
                <w:b/>
                <w:bCs/>
                <w:i/>
                <w:sz w:val="24"/>
                <w:szCs w:val="24"/>
              </w:rPr>
              <w:fldChar w:fldCharType="begin"/>
            </w:r>
            <w:r w:rsidRPr="00DB4CB1">
              <w:rPr>
                <w:b/>
                <w:bCs/>
                <w:i/>
              </w:rPr>
              <w:instrText xml:space="preserve"> NUMPAGES  </w:instrText>
            </w:r>
            <w:r w:rsidRPr="00DB4CB1">
              <w:rPr>
                <w:b/>
                <w:bCs/>
                <w:i/>
                <w:sz w:val="24"/>
                <w:szCs w:val="24"/>
              </w:rPr>
              <w:fldChar w:fldCharType="separate"/>
            </w:r>
            <w:r w:rsidR="0071273B">
              <w:rPr>
                <w:b/>
                <w:bCs/>
                <w:i/>
                <w:noProof/>
              </w:rPr>
              <w:t>3</w:t>
            </w:r>
            <w:r w:rsidRPr="00DB4CB1">
              <w:rPr>
                <w:b/>
                <w:bCs/>
                <w:i/>
                <w:sz w:val="24"/>
                <w:szCs w:val="24"/>
              </w:rPr>
              <w:fldChar w:fldCharType="end"/>
            </w:r>
          </w:p>
        </w:sdtContent>
      </w:sdt>
    </w:sdtContent>
  </w:sdt>
  <w:p w:rsidR="00DB4CB1" w:rsidRPr="00DB4CB1" w:rsidRDefault="00DB4CB1">
    <w:pPr>
      <w:pStyle w:val="Footer"/>
      <w:rPr>
        <w:i/>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D019C" w:rsidRDefault="004D019C" w:rsidP="00DB4CB1">
      <w:pPr>
        <w:spacing w:after="0" w:line="240" w:lineRule="auto"/>
      </w:pPr>
      <w:r>
        <w:separator/>
      </w:r>
    </w:p>
  </w:footnote>
  <w:footnote w:type="continuationSeparator" w:id="0">
    <w:p w:rsidR="004D019C" w:rsidRDefault="004D019C" w:rsidP="00DB4CB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C760799"/>
    <w:multiLevelType w:val="hybridMultilevel"/>
    <w:tmpl w:val="FC2CCB8C"/>
    <w:lvl w:ilvl="0" w:tplc="6EE01406">
      <w:start w:val="1"/>
      <w:numFmt w:val="lowerLetter"/>
      <w:lvlText w:val="%1)"/>
      <w:lvlJc w:val="left"/>
      <w:pPr>
        <w:ind w:left="784" w:hanging="360"/>
      </w:pPr>
      <w:rPr>
        <w:b w:val="0"/>
      </w:rPr>
    </w:lvl>
    <w:lvl w:ilvl="1" w:tplc="04090019" w:tentative="1">
      <w:start w:val="1"/>
      <w:numFmt w:val="lowerLetter"/>
      <w:lvlText w:val="%2."/>
      <w:lvlJc w:val="left"/>
      <w:pPr>
        <w:ind w:left="1504" w:hanging="360"/>
      </w:pPr>
    </w:lvl>
    <w:lvl w:ilvl="2" w:tplc="0409001B" w:tentative="1">
      <w:start w:val="1"/>
      <w:numFmt w:val="lowerRoman"/>
      <w:lvlText w:val="%3."/>
      <w:lvlJc w:val="right"/>
      <w:pPr>
        <w:ind w:left="2224" w:hanging="180"/>
      </w:pPr>
    </w:lvl>
    <w:lvl w:ilvl="3" w:tplc="0409000F" w:tentative="1">
      <w:start w:val="1"/>
      <w:numFmt w:val="decimal"/>
      <w:lvlText w:val="%4."/>
      <w:lvlJc w:val="left"/>
      <w:pPr>
        <w:ind w:left="2944" w:hanging="360"/>
      </w:pPr>
    </w:lvl>
    <w:lvl w:ilvl="4" w:tplc="04090019" w:tentative="1">
      <w:start w:val="1"/>
      <w:numFmt w:val="lowerLetter"/>
      <w:lvlText w:val="%5."/>
      <w:lvlJc w:val="left"/>
      <w:pPr>
        <w:ind w:left="3664" w:hanging="360"/>
      </w:pPr>
    </w:lvl>
    <w:lvl w:ilvl="5" w:tplc="0409001B" w:tentative="1">
      <w:start w:val="1"/>
      <w:numFmt w:val="lowerRoman"/>
      <w:lvlText w:val="%6."/>
      <w:lvlJc w:val="right"/>
      <w:pPr>
        <w:ind w:left="4384" w:hanging="180"/>
      </w:pPr>
    </w:lvl>
    <w:lvl w:ilvl="6" w:tplc="0409000F" w:tentative="1">
      <w:start w:val="1"/>
      <w:numFmt w:val="decimal"/>
      <w:lvlText w:val="%7."/>
      <w:lvlJc w:val="left"/>
      <w:pPr>
        <w:ind w:left="5104" w:hanging="360"/>
      </w:pPr>
    </w:lvl>
    <w:lvl w:ilvl="7" w:tplc="04090019" w:tentative="1">
      <w:start w:val="1"/>
      <w:numFmt w:val="lowerLetter"/>
      <w:lvlText w:val="%8."/>
      <w:lvlJc w:val="left"/>
      <w:pPr>
        <w:ind w:left="5824" w:hanging="360"/>
      </w:pPr>
    </w:lvl>
    <w:lvl w:ilvl="8" w:tplc="0409001B" w:tentative="1">
      <w:start w:val="1"/>
      <w:numFmt w:val="lowerRoman"/>
      <w:lvlText w:val="%9."/>
      <w:lvlJc w:val="right"/>
      <w:pPr>
        <w:ind w:left="6544" w:hanging="180"/>
      </w:pPr>
    </w:lvl>
  </w:abstractNum>
  <w:abstractNum w:abstractNumId="1" w15:restartNumberingAfterBreak="0">
    <w:nsid w:val="1E090399"/>
    <w:multiLevelType w:val="hybridMultilevel"/>
    <w:tmpl w:val="42C2813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29718C6"/>
    <w:multiLevelType w:val="hybridMultilevel"/>
    <w:tmpl w:val="53FE87D8"/>
    <w:lvl w:ilvl="0" w:tplc="D57C9854">
      <w:numFmt w:val="bullet"/>
      <w:lvlText w:val="-"/>
      <w:lvlJc w:val="left"/>
      <w:pPr>
        <w:ind w:left="720" w:hanging="360"/>
      </w:pPr>
      <w:rPr>
        <w:rFonts w:ascii="Bookman Old Style" w:eastAsiaTheme="minorHAnsi" w:hAnsi="Bookman Old Style"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B5870AB"/>
    <w:multiLevelType w:val="hybridMultilevel"/>
    <w:tmpl w:val="BD365AAA"/>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4" w15:restartNumberingAfterBreak="0">
    <w:nsid w:val="4D5030C1"/>
    <w:multiLevelType w:val="hybridMultilevel"/>
    <w:tmpl w:val="7CD2E242"/>
    <w:lvl w:ilvl="0" w:tplc="7982003A">
      <w:start w:val="1"/>
      <w:numFmt w:val="lowerLetter"/>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DF862DC"/>
    <w:multiLevelType w:val="hybridMultilevel"/>
    <w:tmpl w:val="A8A671D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44E77C9"/>
    <w:multiLevelType w:val="hybridMultilevel"/>
    <w:tmpl w:val="621C3448"/>
    <w:lvl w:ilvl="0" w:tplc="F788D58C">
      <w:start w:val="1"/>
      <w:numFmt w:val="lowerLetter"/>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54E5440"/>
    <w:multiLevelType w:val="hybridMultilevel"/>
    <w:tmpl w:val="E878C9C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6BA5F5E"/>
    <w:multiLevelType w:val="hybridMultilevel"/>
    <w:tmpl w:val="C0EE1B3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5"/>
  </w:num>
  <w:num w:numId="2">
    <w:abstractNumId w:val="1"/>
  </w:num>
  <w:num w:numId="3">
    <w:abstractNumId w:val="6"/>
  </w:num>
  <w:num w:numId="4">
    <w:abstractNumId w:val="4"/>
  </w:num>
  <w:num w:numId="5">
    <w:abstractNumId w:val="7"/>
  </w:num>
  <w:num w:numId="6">
    <w:abstractNumId w:val="0"/>
  </w:num>
  <w:num w:numId="7">
    <w:abstractNumId w:val="8"/>
  </w:num>
  <w:num w:numId="8">
    <w:abstractNumId w:val="2"/>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418E"/>
    <w:rsid w:val="00015F04"/>
    <w:rsid w:val="00051073"/>
    <w:rsid w:val="002D1D2B"/>
    <w:rsid w:val="00391C2E"/>
    <w:rsid w:val="00392730"/>
    <w:rsid w:val="003F620D"/>
    <w:rsid w:val="0040120E"/>
    <w:rsid w:val="00482D7A"/>
    <w:rsid w:val="004A0D18"/>
    <w:rsid w:val="004D019C"/>
    <w:rsid w:val="004E5585"/>
    <w:rsid w:val="0050448B"/>
    <w:rsid w:val="005D5028"/>
    <w:rsid w:val="006A26D1"/>
    <w:rsid w:val="0071273B"/>
    <w:rsid w:val="00781945"/>
    <w:rsid w:val="007A0BE0"/>
    <w:rsid w:val="009A32AA"/>
    <w:rsid w:val="009B2CC2"/>
    <w:rsid w:val="009B76B8"/>
    <w:rsid w:val="00A7234A"/>
    <w:rsid w:val="00BB301F"/>
    <w:rsid w:val="00BD6131"/>
    <w:rsid w:val="00C2065D"/>
    <w:rsid w:val="00C57F00"/>
    <w:rsid w:val="00C82260"/>
    <w:rsid w:val="00CB7691"/>
    <w:rsid w:val="00D056A0"/>
    <w:rsid w:val="00D85868"/>
    <w:rsid w:val="00DB4CB1"/>
    <w:rsid w:val="00E053C8"/>
    <w:rsid w:val="00E12497"/>
    <w:rsid w:val="00EF4248"/>
    <w:rsid w:val="00F624BB"/>
    <w:rsid w:val="00FE418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D0CF25"/>
  <w15:docId w15:val="{024F0BBE-E729-45D3-BBD0-0968AAB8BA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0448B"/>
    <w:pPr>
      <w:ind w:left="720"/>
      <w:contextualSpacing/>
    </w:pPr>
  </w:style>
  <w:style w:type="paragraph" w:styleId="BalloonText">
    <w:name w:val="Balloon Text"/>
    <w:basedOn w:val="Normal"/>
    <w:link w:val="BalloonTextChar"/>
    <w:uiPriority w:val="99"/>
    <w:semiHidden/>
    <w:unhideWhenUsed/>
    <w:rsid w:val="00D8586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85868"/>
    <w:rPr>
      <w:rFonts w:ascii="Tahoma" w:hAnsi="Tahoma" w:cs="Tahoma"/>
      <w:sz w:val="16"/>
      <w:szCs w:val="16"/>
    </w:rPr>
  </w:style>
  <w:style w:type="paragraph" w:styleId="Header">
    <w:name w:val="header"/>
    <w:basedOn w:val="Normal"/>
    <w:link w:val="HeaderChar"/>
    <w:uiPriority w:val="99"/>
    <w:unhideWhenUsed/>
    <w:rsid w:val="00DB4CB1"/>
    <w:pPr>
      <w:tabs>
        <w:tab w:val="center" w:pos="4680"/>
        <w:tab w:val="right" w:pos="9360"/>
      </w:tabs>
      <w:spacing w:after="0" w:line="240" w:lineRule="auto"/>
    </w:pPr>
  </w:style>
  <w:style w:type="character" w:customStyle="1" w:styleId="HeaderChar">
    <w:name w:val="Header Char"/>
    <w:basedOn w:val="DefaultParagraphFont"/>
    <w:link w:val="Header"/>
    <w:uiPriority w:val="99"/>
    <w:rsid w:val="00DB4CB1"/>
  </w:style>
  <w:style w:type="paragraph" w:styleId="Footer">
    <w:name w:val="footer"/>
    <w:basedOn w:val="Normal"/>
    <w:link w:val="FooterChar"/>
    <w:uiPriority w:val="99"/>
    <w:unhideWhenUsed/>
    <w:rsid w:val="00DB4CB1"/>
    <w:pPr>
      <w:tabs>
        <w:tab w:val="center" w:pos="4680"/>
        <w:tab w:val="right" w:pos="9360"/>
      </w:tabs>
      <w:spacing w:after="0" w:line="240" w:lineRule="auto"/>
    </w:pPr>
  </w:style>
  <w:style w:type="character" w:customStyle="1" w:styleId="FooterChar">
    <w:name w:val="Footer Char"/>
    <w:basedOn w:val="DefaultParagraphFont"/>
    <w:link w:val="Footer"/>
    <w:uiPriority w:val="99"/>
    <w:rsid w:val="00DB4CB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61139794">
      <w:bodyDiv w:val="1"/>
      <w:marLeft w:val="0"/>
      <w:marRight w:val="0"/>
      <w:marTop w:val="0"/>
      <w:marBottom w:val="0"/>
      <w:divBdr>
        <w:top w:val="none" w:sz="0" w:space="0" w:color="auto"/>
        <w:left w:val="none" w:sz="0" w:space="0" w:color="auto"/>
        <w:bottom w:val="none" w:sz="0" w:space="0" w:color="auto"/>
        <w:right w:val="none" w:sz="0" w:space="0" w:color="auto"/>
      </w:divBdr>
    </w:div>
    <w:div w:id="12562100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3</Pages>
  <Words>555</Words>
  <Characters>3164</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KISII UNIVERSITY</cp:lastModifiedBy>
  <cp:revision>7</cp:revision>
  <cp:lastPrinted>2025-03-26T19:01:00Z</cp:lastPrinted>
  <dcterms:created xsi:type="dcterms:W3CDTF">2025-03-26T17:50:00Z</dcterms:created>
  <dcterms:modified xsi:type="dcterms:W3CDTF">2025-03-26T16:52:00Z</dcterms:modified>
</cp:coreProperties>
</file>