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853740" w14:textId="77777777" w:rsidR="00231B69" w:rsidRDefault="00231B69" w:rsidP="00BB245B">
      <w:pPr>
        <w:ind w:left="7920"/>
        <w:rPr>
          <w:rFonts w:ascii="BookmanITC Lt BT" w:hAnsi="BookmanITC Lt BT" w:cs="Times New Roman"/>
          <w:b/>
          <w:i/>
          <w:sz w:val="18"/>
          <w:szCs w:val="18"/>
          <w:u w:val="single"/>
        </w:rPr>
      </w:pPr>
    </w:p>
    <w:p w14:paraId="1E233BD8" w14:textId="77777777" w:rsidR="00231B69" w:rsidRDefault="00231B69" w:rsidP="00BB245B">
      <w:pPr>
        <w:ind w:left="7920"/>
        <w:rPr>
          <w:rFonts w:ascii="BookmanITC Lt BT" w:hAnsi="BookmanITC Lt BT" w:cs="Times New Roman"/>
          <w:b/>
          <w:i/>
          <w:sz w:val="18"/>
          <w:szCs w:val="18"/>
          <w:u w:val="single"/>
        </w:rPr>
      </w:pPr>
    </w:p>
    <w:p w14:paraId="54529009" w14:textId="0608E419" w:rsidR="00BB245B" w:rsidRPr="00C47F72" w:rsidRDefault="00BB245B" w:rsidP="00BB245B">
      <w:pPr>
        <w:ind w:left="7920"/>
        <w:rPr>
          <w:rFonts w:ascii="BookmanITC Lt BT" w:hAnsi="BookmanITC Lt BT" w:cs="Times New Roman"/>
          <w:b/>
          <w:i/>
          <w:sz w:val="18"/>
          <w:szCs w:val="18"/>
          <w:u w:val="single"/>
        </w:rPr>
      </w:pPr>
      <w:r>
        <w:rPr>
          <w:rFonts w:ascii="BookmanITC Lt BT" w:hAnsi="BookmanITC Lt BT" w:cs="Times New Roman"/>
          <w:b/>
          <w:i/>
          <w:sz w:val="18"/>
          <w:szCs w:val="18"/>
          <w:u w:val="single"/>
        </w:rPr>
        <w:t>LLBK 227</w:t>
      </w:r>
    </w:p>
    <w:p w14:paraId="7E6C9610" w14:textId="77777777" w:rsidR="00BB245B" w:rsidRPr="000F03CE" w:rsidRDefault="00BB245B" w:rsidP="00BB245B">
      <w:pPr>
        <w:tabs>
          <w:tab w:val="right" w:pos="9360"/>
        </w:tabs>
        <w:ind w:left="720" w:firstLine="720"/>
        <w:rPr>
          <w:rFonts w:ascii="Times New Roman" w:hAnsi="Times New Roman" w:cs="Times New Roman"/>
          <w:b/>
          <w:sz w:val="54"/>
          <w:szCs w:val="24"/>
        </w:rPr>
      </w:pPr>
      <w:r w:rsidRPr="000F03CE">
        <w:rPr>
          <w:rFonts w:ascii="Times New Roman" w:hAnsi="Times New Roman" w:cs="Times New Roman"/>
          <w:b/>
          <w:sz w:val="54"/>
          <w:szCs w:val="24"/>
        </w:rPr>
        <w:t xml:space="preserve">KISII </w:t>
      </w:r>
      <w:r w:rsidRPr="000F03CE">
        <w:rPr>
          <w:rFonts w:cs="Times New Roman"/>
          <w:noProof/>
        </w:rPr>
        <w:drawing>
          <wp:inline distT="0" distB="0" distL="0" distR="0" wp14:anchorId="6E574D39" wp14:editId="263A7D78">
            <wp:extent cx="1266825" cy="1047750"/>
            <wp:effectExtent l="0" t="0" r="9525" b="0"/>
            <wp:docPr id="1" name="Picture 3"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cstate="print">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0F03CE">
        <w:rPr>
          <w:rFonts w:ascii="Times New Roman" w:hAnsi="Times New Roman" w:cs="Times New Roman"/>
          <w:b/>
          <w:sz w:val="54"/>
          <w:szCs w:val="24"/>
        </w:rPr>
        <w:t>UNIVERSITY</w:t>
      </w:r>
      <w:r w:rsidRPr="000F03CE">
        <w:rPr>
          <w:rFonts w:ascii="Times New Roman" w:hAnsi="Times New Roman" w:cs="Times New Roman"/>
          <w:b/>
          <w:sz w:val="54"/>
          <w:szCs w:val="24"/>
        </w:rPr>
        <w:tab/>
      </w:r>
    </w:p>
    <w:p w14:paraId="26C5DA20" w14:textId="77777777" w:rsidR="00BB245B" w:rsidRPr="0091295D" w:rsidRDefault="00BB245B" w:rsidP="00BB245B">
      <w:pPr>
        <w:jc w:val="center"/>
        <w:rPr>
          <w:rFonts w:ascii="BookmanITC Lt BT" w:hAnsi="BookmanITC Lt BT" w:cs="Times New Roman"/>
          <w:b/>
          <w:sz w:val="36"/>
          <w:szCs w:val="36"/>
        </w:rPr>
      </w:pPr>
      <w:r w:rsidRPr="000F03CE">
        <w:rPr>
          <w:rFonts w:ascii="BookmanITC Lt BT" w:hAnsi="BookmanITC Lt BT" w:cs="Times New Roman"/>
          <w:b/>
          <w:sz w:val="36"/>
          <w:szCs w:val="36"/>
        </w:rPr>
        <w:t>UNIVERSITY EXAMINATIONS</w:t>
      </w:r>
    </w:p>
    <w:p w14:paraId="0F4DD046" w14:textId="67741C56" w:rsidR="00BB245B" w:rsidRPr="000F03CE" w:rsidRDefault="00BB245B" w:rsidP="00BB245B">
      <w:pPr>
        <w:tabs>
          <w:tab w:val="center" w:pos="4860"/>
          <w:tab w:val="right" w:pos="9720"/>
        </w:tabs>
        <w:rPr>
          <w:rFonts w:ascii="BookmanITC Lt BT" w:hAnsi="BookmanITC Lt BT" w:cs="Times New Roman"/>
          <w:b/>
          <w:sz w:val="24"/>
          <w:szCs w:val="24"/>
          <w:u w:val="single"/>
        </w:rPr>
      </w:pPr>
      <w:r w:rsidRPr="000F03CE">
        <w:rPr>
          <w:rFonts w:ascii="BookmanITC Lt BT" w:hAnsi="BookmanITC Lt BT" w:cs="Times New Roman"/>
          <w:b/>
          <w:sz w:val="24"/>
          <w:szCs w:val="24"/>
        </w:rPr>
        <w:tab/>
      </w:r>
      <w:r>
        <w:rPr>
          <w:rFonts w:ascii="BookmanITC Lt BT" w:hAnsi="BookmanITC Lt BT" w:cs="Times New Roman"/>
          <w:b/>
          <w:sz w:val="24"/>
          <w:szCs w:val="24"/>
          <w:u w:val="single"/>
        </w:rPr>
        <w:t>SECOND</w:t>
      </w:r>
      <w:r w:rsidRPr="000F03CE">
        <w:rPr>
          <w:rFonts w:ascii="BookmanITC Lt BT" w:hAnsi="BookmanITC Lt BT" w:cs="Times New Roman"/>
          <w:b/>
          <w:sz w:val="24"/>
          <w:szCs w:val="24"/>
          <w:u w:val="single"/>
        </w:rPr>
        <w:t xml:space="preserve"> YEAR EXAMINATION FOR THE AWARD OF </w:t>
      </w:r>
      <w:r w:rsidRPr="000F03CE">
        <w:rPr>
          <w:rFonts w:ascii="BookmanITC Lt BT" w:hAnsi="BookmanITC Lt BT" w:cs="Times New Roman"/>
          <w:b/>
          <w:sz w:val="24"/>
          <w:szCs w:val="24"/>
        </w:rPr>
        <w:tab/>
      </w:r>
    </w:p>
    <w:p w14:paraId="373BCE52" w14:textId="77777777" w:rsidR="00BB245B" w:rsidRPr="000F03CE" w:rsidRDefault="00BB245B" w:rsidP="00BB245B">
      <w:pPr>
        <w:jc w:val="center"/>
        <w:rPr>
          <w:rFonts w:ascii="BookmanITC Lt BT" w:hAnsi="BookmanITC Lt BT" w:cs="Times New Roman"/>
          <w:b/>
          <w:sz w:val="24"/>
          <w:szCs w:val="24"/>
          <w:u w:val="single"/>
        </w:rPr>
      </w:pPr>
      <w:r>
        <w:rPr>
          <w:rFonts w:ascii="BookmanITC Lt BT" w:hAnsi="BookmanITC Lt BT" w:cs="Times New Roman"/>
          <w:b/>
          <w:sz w:val="24"/>
          <w:szCs w:val="24"/>
          <w:u w:val="single"/>
        </w:rPr>
        <w:t>THE DEGREE OF BACHELOR</w:t>
      </w:r>
      <w:r w:rsidRPr="000F03CE">
        <w:rPr>
          <w:rFonts w:ascii="BookmanITC Lt BT" w:hAnsi="BookmanITC Lt BT" w:cs="Times New Roman"/>
          <w:b/>
          <w:sz w:val="24"/>
          <w:szCs w:val="24"/>
          <w:u w:val="single"/>
        </w:rPr>
        <w:t xml:space="preserve"> OF LAW</w:t>
      </w:r>
      <w:r>
        <w:rPr>
          <w:rFonts w:ascii="BookmanITC Lt BT" w:hAnsi="BookmanITC Lt BT" w:cs="Times New Roman"/>
          <w:b/>
          <w:sz w:val="24"/>
          <w:szCs w:val="24"/>
          <w:u w:val="single"/>
        </w:rPr>
        <w:t>S</w:t>
      </w:r>
    </w:p>
    <w:p w14:paraId="0C66DECF" w14:textId="77777777" w:rsidR="00BB245B" w:rsidRPr="000F03CE" w:rsidRDefault="00BB245B" w:rsidP="00BB245B">
      <w:pPr>
        <w:jc w:val="center"/>
        <w:rPr>
          <w:rFonts w:ascii="BookmanITC Lt BT" w:hAnsi="BookmanITC Lt BT" w:cs="Times New Roman"/>
          <w:b/>
          <w:sz w:val="24"/>
          <w:szCs w:val="24"/>
          <w:u w:val="single"/>
        </w:rPr>
      </w:pPr>
      <w:r>
        <w:rPr>
          <w:rFonts w:ascii="BookmanITC Lt BT" w:hAnsi="BookmanITC Lt BT" w:cs="Times New Roman"/>
          <w:b/>
          <w:sz w:val="24"/>
          <w:szCs w:val="24"/>
          <w:u w:val="single"/>
        </w:rPr>
        <w:t>SECOND SEMESTER 2024/2025</w:t>
      </w:r>
      <w:r w:rsidRPr="000F03CE">
        <w:rPr>
          <w:rFonts w:ascii="BookmanITC Lt BT" w:hAnsi="BookmanITC Lt BT" w:cs="Times New Roman"/>
          <w:b/>
          <w:sz w:val="24"/>
          <w:szCs w:val="24"/>
          <w:u w:val="single"/>
        </w:rPr>
        <w:t xml:space="preserve">  </w:t>
      </w:r>
    </w:p>
    <w:p w14:paraId="617E5575" w14:textId="77777777" w:rsidR="00BB245B" w:rsidRPr="000F03CE" w:rsidRDefault="00BB245B" w:rsidP="00BB245B">
      <w:pPr>
        <w:jc w:val="center"/>
        <w:rPr>
          <w:rFonts w:ascii="BookmanITC Lt BT" w:hAnsi="BookmanITC Lt BT" w:cs="Times New Roman"/>
          <w:b/>
          <w:sz w:val="24"/>
          <w:szCs w:val="24"/>
          <w:u w:val="single"/>
        </w:rPr>
      </w:pPr>
      <w:r>
        <w:rPr>
          <w:rFonts w:ascii="BookmanITC Lt BT" w:hAnsi="BookmanITC Lt BT" w:cs="Times New Roman"/>
          <w:b/>
          <w:sz w:val="24"/>
          <w:szCs w:val="24"/>
          <w:u w:val="single"/>
        </w:rPr>
        <w:t>(JANUARY – APRIL, 2025</w:t>
      </w:r>
      <w:r w:rsidRPr="000F03CE">
        <w:rPr>
          <w:rFonts w:ascii="BookmanITC Lt BT" w:hAnsi="BookmanITC Lt BT" w:cs="Times New Roman"/>
          <w:b/>
          <w:sz w:val="24"/>
          <w:szCs w:val="24"/>
          <w:u w:val="single"/>
        </w:rPr>
        <w:t xml:space="preserve">)                     </w:t>
      </w:r>
    </w:p>
    <w:p w14:paraId="46A1546D" w14:textId="77777777" w:rsidR="00BB245B" w:rsidRPr="000F03CE" w:rsidRDefault="00BB245B" w:rsidP="00BB245B">
      <w:pPr>
        <w:tabs>
          <w:tab w:val="left" w:pos="5280"/>
        </w:tabs>
        <w:rPr>
          <w:rFonts w:ascii="BookmanITC Lt BT" w:hAnsi="BookmanITC Lt BT" w:cs="Times New Roman"/>
          <w:b/>
          <w:sz w:val="24"/>
          <w:szCs w:val="24"/>
          <w:u w:val="single"/>
        </w:rPr>
      </w:pPr>
    </w:p>
    <w:p w14:paraId="3630BB28" w14:textId="2A081BFB" w:rsidR="00BB245B" w:rsidRDefault="00BB245B" w:rsidP="00BB245B">
      <w:pPr>
        <w:jc w:val="center"/>
        <w:rPr>
          <w:rFonts w:ascii="BookmanITC Lt BT" w:hAnsi="BookmanITC Lt BT" w:cs="Times New Roman"/>
          <w:b/>
          <w:sz w:val="24"/>
          <w:u w:val="single"/>
        </w:rPr>
      </w:pPr>
      <w:r>
        <w:rPr>
          <w:rFonts w:ascii="BookmanITC Lt BT" w:hAnsi="BookmanITC Lt BT" w:cs="Times New Roman"/>
          <w:b/>
          <w:sz w:val="24"/>
          <w:u w:val="single"/>
        </w:rPr>
        <w:t>LLBK 227</w:t>
      </w:r>
      <w:r w:rsidRPr="000F03CE">
        <w:rPr>
          <w:rFonts w:ascii="BookmanITC Lt BT" w:hAnsi="BookmanITC Lt BT" w:cs="Times New Roman"/>
          <w:b/>
          <w:sz w:val="24"/>
          <w:u w:val="single"/>
        </w:rPr>
        <w:t xml:space="preserve">:   </w:t>
      </w:r>
      <w:r>
        <w:rPr>
          <w:rFonts w:ascii="BookmanITC Lt BT" w:hAnsi="BookmanITC Lt BT" w:cs="Times New Roman"/>
          <w:b/>
          <w:sz w:val="24"/>
          <w:u w:val="single"/>
        </w:rPr>
        <w:t>CRIMINOLOGY AND PENOLOGY</w:t>
      </w:r>
    </w:p>
    <w:p w14:paraId="0688B40B" w14:textId="77777777" w:rsidR="00BB245B" w:rsidRPr="000F03CE" w:rsidRDefault="00BB245B" w:rsidP="00BB245B">
      <w:pPr>
        <w:jc w:val="center"/>
        <w:rPr>
          <w:rFonts w:ascii="BookmanITC Lt BT" w:hAnsi="BookmanITC Lt BT" w:cs="Times New Roman"/>
          <w:b/>
          <w:sz w:val="24"/>
          <w:u w:val="single"/>
        </w:rPr>
      </w:pPr>
    </w:p>
    <w:p w14:paraId="456FBA8D" w14:textId="1E83A7A0" w:rsidR="00BB245B" w:rsidRPr="000F03CE" w:rsidRDefault="00BB245B" w:rsidP="00BB245B">
      <w:pPr>
        <w:rPr>
          <w:rFonts w:ascii="BookmanITC Lt BT" w:hAnsi="BookmanITC Lt BT" w:cs="Times New Roman"/>
          <w:b/>
          <w:sz w:val="24"/>
          <w:szCs w:val="24"/>
        </w:rPr>
      </w:pPr>
      <w:r w:rsidRPr="000F03CE">
        <w:rPr>
          <w:rFonts w:ascii="BookmanITC Lt BT" w:hAnsi="BookmanITC Lt BT" w:cs="Times New Roman"/>
          <w:b/>
          <w:sz w:val="24"/>
          <w:szCs w:val="24"/>
        </w:rPr>
        <w:t xml:space="preserve">STREAM:  </w:t>
      </w:r>
      <w:r w:rsidRPr="000F03CE">
        <w:rPr>
          <w:rFonts w:ascii="BookmanITC Lt BT" w:hAnsi="BookmanITC Lt BT" w:cs="Times New Roman"/>
          <w:b/>
          <w:sz w:val="24"/>
          <w:szCs w:val="24"/>
        </w:rPr>
        <w:tab/>
        <w:t xml:space="preserve"> Y</w:t>
      </w:r>
      <w:r>
        <w:rPr>
          <w:rFonts w:ascii="BookmanITC Lt BT" w:hAnsi="BookmanITC Lt BT" w:cs="Times New Roman"/>
          <w:b/>
          <w:sz w:val="24"/>
          <w:szCs w:val="24"/>
        </w:rPr>
        <w:t>2</w:t>
      </w:r>
      <w:r>
        <w:rPr>
          <w:rFonts w:ascii="BookmanITC Lt BT" w:hAnsi="BookmanITC Lt BT" w:cs="Times New Roman"/>
          <w:b/>
          <w:sz w:val="24"/>
          <w:szCs w:val="24"/>
        </w:rPr>
        <w:t xml:space="preserve"> S2</w:t>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t xml:space="preserve">    TIME:   2 HOURS</w:t>
      </w:r>
      <w:r w:rsidRPr="000F03CE">
        <w:rPr>
          <w:rFonts w:ascii="BookmanITC Lt BT" w:hAnsi="BookmanITC Lt BT" w:cs="Times New Roman"/>
          <w:b/>
          <w:sz w:val="24"/>
          <w:szCs w:val="24"/>
        </w:rPr>
        <w:tab/>
      </w:r>
    </w:p>
    <w:p w14:paraId="6A5481AC" w14:textId="77777777" w:rsidR="00BB245B" w:rsidRPr="000F03CE" w:rsidRDefault="00BB245B" w:rsidP="00BB245B">
      <w:pPr>
        <w:rPr>
          <w:rFonts w:ascii="BookmanITC Lt BT" w:hAnsi="BookmanITC Lt BT" w:cs="Times New Roman"/>
          <w:b/>
          <w:sz w:val="24"/>
          <w:szCs w:val="24"/>
        </w:rPr>
      </w:pPr>
      <w:r w:rsidRPr="000F03CE">
        <w:rPr>
          <w:rFonts w:ascii="BookmanITC Lt BT" w:hAnsi="BookmanITC Lt BT" w:cs="Times New Roman"/>
          <w:b/>
          <w:sz w:val="24"/>
          <w:szCs w:val="24"/>
        </w:rPr>
        <w:tab/>
      </w:r>
    </w:p>
    <w:p w14:paraId="46FF8424" w14:textId="7B6E24DB" w:rsidR="00BB245B" w:rsidRPr="000F03CE" w:rsidRDefault="00BB245B" w:rsidP="00BB245B">
      <w:pPr>
        <w:rPr>
          <w:rFonts w:ascii="BookmanITC Lt BT" w:hAnsi="BookmanITC Lt BT" w:cs="Times New Roman"/>
          <w:b/>
          <w:sz w:val="24"/>
          <w:szCs w:val="24"/>
        </w:rPr>
      </w:pPr>
      <w:r>
        <w:rPr>
          <w:rFonts w:ascii="BookmanITC Lt BT" w:hAnsi="BookmanITC Lt BT" w:cs="Times New Roman"/>
          <w:b/>
          <w:sz w:val="24"/>
          <w:szCs w:val="24"/>
        </w:rPr>
        <w:t xml:space="preserve">DAY: </w:t>
      </w:r>
      <w:r>
        <w:rPr>
          <w:rFonts w:ascii="BookmanITC Lt BT" w:hAnsi="BookmanITC Lt BT" w:cs="Times New Roman"/>
          <w:b/>
          <w:sz w:val="24"/>
          <w:szCs w:val="24"/>
        </w:rPr>
        <w:t>TUES</w:t>
      </w:r>
      <w:r>
        <w:rPr>
          <w:rFonts w:ascii="BookmanITC Lt BT" w:hAnsi="BookmanITC Lt BT" w:cs="Times New Roman"/>
          <w:b/>
          <w:sz w:val="24"/>
          <w:szCs w:val="24"/>
        </w:rPr>
        <w:t>DAY, 9.00 – 11.00 A M</w:t>
      </w:r>
      <w:r>
        <w:rPr>
          <w:rFonts w:ascii="BookmanITC Lt BT" w:hAnsi="BookmanITC Lt BT" w:cs="Times New Roman"/>
          <w:b/>
          <w:sz w:val="24"/>
          <w:szCs w:val="24"/>
        </w:rPr>
        <w:tab/>
      </w:r>
      <w:r>
        <w:rPr>
          <w:rFonts w:ascii="BookmanITC Lt BT" w:hAnsi="BookmanITC Lt BT" w:cs="Times New Roman"/>
          <w:b/>
          <w:sz w:val="24"/>
          <w:szCs w:val="24"/>
        </w:rPr>
        <w:tab/>
        <w:t xml:space="preserve">                      </w:t>
      </w:r>
      <w:r>
        <w:rPr>
          <w:rFonts w:ascii="BookmanITC Lt BT" w:hAnsi="BookmanITC Lt BT" w:cs="Times New Roman"/>
          <w:b/>
          <w:sz w:val="24"/>
          <w:szCs w:val="24"/>
        </w:rPr>
        <w:t>DATE: 22</w:t>
      </w:r>
      <w:r>
        <w:rPr>
          <w:rFonts w:ascii="BookmanITC Lt BT" w:hAnsi="BookmanITC Lt BT" w:cs="Times New Roman"/>
          <w:b/>
          <w:sz w:val="24"/>
          <w:szCs w:val="24"/>
        </w:rPr>
        <w:t>/04/2025</w:t>
      </w:r>
    </w:p>
    <w:p w14:paraId="537D3F0E" w14:textId="77777777" w:rsidR="00BB245B" w:rsidRPr="000F03CE" w:rsidRDefault="00BB245B" w:rsidP="00BB245B">
      <w:pPr>
        <w:rPr>
          <w:rFonts w:ascii="BookmanITC Lt BT" w:hAnsi="BookmanITC Lt BT" w:cs="Times New Roman"/>
          <w:b/>
          <w:sz w:val="24"/>
          <w:szCs w:val="24"/>
        </w:rPr>
      </w:pPr>
      <w:r>
        <w:rPr>
          <w:rFonts w:ascii="Calibri" w:hAnsi="Calibri" w:cs="Times New Roman"/>
          <w:noProof/>
        </w:rPr>
        <mc:AlternateContent>
          <mc:Choice Requires="wps">
            <w:drawing>
              <wp:anchor distT="4294967292" distB="4294967292" distL="114300" distR="114300" simplePos="0" relativeHeight="251659264" behindDoc="0" locked="0" layoutInCell="1" allowOverlap="1" wp14:anchorId="2CEC1E84" wp14:editId="795B7116">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9436619"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14:paraId="06E8DE19" w14:textId="77777777" w:rsidR="00BB245B" w:rsidRPr="000F03CE" w:rsidRDefault="00BB245B" w:rsidP="00BB245B">
      <w:pPr>
        <w:spacing w:line="360" w:lineRule="auto"/>
        <w:rPr>
          <w:rFonts w:ascii="BookmanITC Lt BT" w:hAnsi="BookmanITC Lt BT" w:cs="Times New Roman"/>
          <w:b/>
          <w:sz w:val="24"/>
          <w:szCs w:val="24"/>
          <w:u w:val="single"/>
        </w:rPr>
      </w:pPr>
      <w:r w:rsidRPr="000F03CE">
        <w:rPr>
          <w:rFonts w:ascii="BookmanITC Lt BT" w:hAnsi="BookmanITC Lt BT" w:cs="Times New Roman"/>
          <w:b/>
          <w:sz w:val="24"/>
          <w:szCs w:val="24"/>
          <w:u w:val="single"/>
        </w:rPr>
        <w:t xml:space="preserve">INSTRUCTIONS </w:t>
      </w:r>
    </w:p>
    <w:p w14:paraId="2E9D08AD" w14:textId="77777777" w:rsidR="00BB245B" w:rsidRPr="000F03CE" w:rsidRDefault="00BB245B" w:rsidP="00BB245B">
      <w:pPr>
        <w:numPr>
          <w:ilvl w:val="0"/>
          <w:numId w:val="8"/>
        </w:numPr>
        <w:jc w:val="left"/>
        <w:rPr>
          <w:rFonts w:ascii="BookmanITC Lt BT" w:hAnsi="BookmanITC Lt BT" w:cs="Times New Roman"/>
          <w:b/>
          <w:i/>
          <w:sz w:val="24"/>
          <w:szCs w:val="24"/>
        </w:rPr>
      </w:pPr>
      <w:r w:rsidRPr="000F03CE">
        <w:rPr>
          <w:rFonts w:ascii="BookmanITC Lt BT" w:hAnsi="BookmanITC Lt BT" w:cs="Times New Roman"/>
          <w:b/>
          <w:i/>
          <w:sz w:val="24"/>
          <w:szCs w:val="24"/>
        </w:rPr>
        <w:t xml:space="preserve">Do not write </w:t>
      </w:r>
      <w:r w:rsidRPr="00190BD9">
        <w:rPr>
          <w:rFonts w:ascii="BookmanITC Lt BT" w:hAnsi="BookmanITC Lt BT" w:cs="Times New Roman"/>
          <w:b/>
          <w:sz w:val="24"/>
          <w:szCs w:val="24"/>
        </w:rPr>
        <w:t>anything on this</w:t>
      </w:r>
      <w:r w:rsidRPr="000F03CE">
        <w:rPr>
          <w:rFonts w:ascii="BookmanITC Lt BT" w:hAnsi="BookmanITC Lt BT" w:cs="Times New Roman"/>
          <w:b/>
          <w:i/>
          <w:sz w:val="24"/>
          <w:szCs w:val="24"/>
        </w:rPr>
        <w:t xml:space="preserve"> Question paper.</w:t>
      </w:r>
    </w:p>
    <w:p w14:paraId="59629309" w14:textId="77777777" w:rsidR="00BB245B" w:rsidRDefault="00BB245B" w:rsidP="00BB245B">
      <w:pPr>
        <w:numPr>
          <w:ilvl w:val="0"/>
          <w:numId w:val="8"/>
        </w:numPr>
        <w:jc w:val="left"/>
        <w:rPr>
          <w:rFonts w:ascii="BookmanITC Lt BT" w:hAnsi="BookmanITC Lt BT" w:cs="Times New Roman"/>
          <w:b/>
          <w:i/>
          <w:sz w:val="24"/>
          <w:szCs w:val="24"/>
        </w:rPr>
      </w:pPr>
      <w:r w:rsidRPr="000F03CE">
        <w:rPr>
          <w:rFonts w:ascii="BookmanITC Lt BT" w:hAnsi="BookmanITC Lt BT" w:cs="Times New Roman"/>
          <w:b/>
          <w:i/>
          <w:sz w:val="24"/>
          <w:szCs w:val="24"/>
        </w:rPr>
        <w:t xml:space="preserve">Answer </w:t>
      </w:r>
      <w:r w:rsidRPr="000F03CE">
        <w:rPr>
          <w:rFonts w:ascii="BookmanITC Lt BT" w:hAnsi="BookmanITC Lt BT" w:cs="Times New Roman"/>
          <w:b/>
          <w:sz w:val="24"/>
          <w:szCs w:val="24"/>
        </w:rPr>
        <w:t>Question</w:t>
      </w:r>
      <w:r w:rsidRPr="000F03CE">
        <w:rPr>
          <w:rFonts w:ascii="BookmanITC Lt BT" w:hAnsi="BookmanITC Lt BT" w:cs="Times New Roman"/>
          <w:b/>
          <w:i/>
          <w:sz w:val="24"/>
          <w:szCs w:val="24"/>
        </w:rPr>
        <w:t xml:space="preserve"> ONE and any other T</w:t>
      </w:r>
      <w:r>
        <w:rPr>
          <w:rFonts w:ascii="BookmanITC Lt BT" w:hAnsi="BookmanITC Lt BT" w:cs="Times New Roman"/>
          <w:b/>
          <w:i/>
          <w:sz w:val="24"/>
          <w:szCs w:val="24"/>
        </w:rPr>
        <w:t>WO</w:t>
      </w:r>
      <w:r w:rsidRPr="000F03CE">
        <w:rPr>
          <w:rFonts w:ascii="BookmanITC Lt BT" w:hAnsi="BookmanITC Lt BT" w:cs="Times New Roman"/>
          <w:b/>
          <w:i/>
          <w:sz w:val="24"/>
          <w:szCs w:val="24"/>
        </w:rPr>
        <w:t xml:space="preserve"> Questions.</w:t>
      </w:r>
    </w:p>
    <w:p w14:paraId="35AFB755" w14:textId="77777777" w:rsidR="00BB245B" w:rsidRPr="00D14A98" w:rsidRDefault="00BB245B" w:rsidP="00BB245B">
      <w:pPr>
        <w:rPr>
          <w:rFonts w:ascii="BookmanITC Lt BT" w:hAnsi="BookmanITC Lt BT" w:cs="Times New Roman"/>
          <w:b/>
          <w:i/>
          <w:sz w:val="24"/>
          <w:szCs w:val="24"/>
        </w:rPr>
      </w:pPr>
      <w:r w:rsidRPr="00D14A98">
        <w:rPr>
          <w:rFonts w:ascii="BookmanITC Lt BT" w:hAnsi="BookmanITC Lt BT" w:cs="Times New Roman"/>
          <w:b/>
          <w:i/>
          <w:sz w:val="24"/>
          <w:szCs w:val="24"/>
        </w:rPr>
        <w:t xml:space="preserve">3. Illustrate your answer with relevant cases and statutory provisions </w:t>
      </w:r>
    </w:p>
    <w:p w14:paraId="31190368" w14:textId="77777777" w:rsidR="00BB245B" w:rsidRPr="00D14A98" w:rsidRDefault="00BB245B" w:rsidP="00BB245B">
      <w:pPr>
        <w:rPr>
          <w:rFonts w:ascii="BookmanITC Lt BT" w:hAnsi="BookmanITC Lt BT" w:cs="Times New Roman"/>
          <w:b/>
          <w:i/>
          <w:sz w:val="24"/>
          <w:szCs w:val="24"/>
        </w:rPr>
      </w:pPr>
      <w:r w:rsidRPr="00D14A98">
        <w:rPr>
          <w:rFonts w:ascii="BookmanITC Lt BT" w:hAnsi="BookmanITC Lt BT" w:cs="Times New Roman"/>
          <w:b/>
          <w:i/>
          <w:sz w:val="24"/>
          <w:szCs w:val="24"/>
        </w:rPr>
        <w:t>where applicable.</w:t>
      </w:r>
      <w:r w:rsidRPr="00D14A98">
        <w:rPr>
          <w:rFonts w:ascii="BookmanITC Lt BT" w:hAnsi="BookmanITC Lt BT" w:cs="Times New Roman"/>
          <w:b/>
          <w:i/>
          <w:sz w:val="24"/>
          <w:szCs w:val="24"/>
        </w:rPr>
        <w:tab/>
      </w:r>
    </w:p>
    <w:p w14:paraId="27A48A38" w14:textId="77777777" w:rsidR="00BB245B" w:rsidRDefault="00BB245B" w:rsidP="00BB245B">
      <w:pPr>
        <w:rPr>
          <w:rFonts w:ascii="Bookman Old Style" w:hAnsi="Bookman Old Style"/>
          <w:b/>
          <w:sz w:val="24"/>
          <w:szCs w:val="24"/>
        </w:rPr>
      </w:pPr>
    </w:p>
    <w:p w14:paraId="7E64D041" w14:textId="7C9659CD" w:rsidR="00AF32C0" w:rsidRDefault="00AF32C0" w:rsidP="004A742D">
      <w:pPr>
        <w:rPr>
          <w:rFonts w:ascii="Maiandra GD" w:eastAsia="Calibri" w:hAnsi="Maiandra GD" w:cs="Times New Roman"/>
          <w:b/>
          <w:kern w:val="0"/>
          <w:sz w:val="24"/>
          <w:szCs w:val="24"/>
          <w:lang w:val="en-GB"/>
          <w14:ligatures w14:val="none"/>
        </w:rPr>
      </w:pPr>
    </w:p>
    <w:p w14:paraId="08D45178" w14:textId="7CCFB479" w:rsidR="004A742D" w:rsidRPr="00BB245B" w:rsidRDefault="004A742D" w:rsidP="004A742D">
      <w:pPr>
        <w:rPr>
          <w:rFonts w:ascii="Bookman Old Style" w:eastAsia="Calibri" w:hAnsi="Bookman Old Style" w:cs="Times New Roman"/>
          <w:b/>
          <w:kern w:val="0"/>
          <w:sz w:val="24"/>
          <w:szCs w:val="24"/>
          <w:lang w:val="en-GB"/>
          <w14:ligatures w14:val="none"/>
        </w:rPr>
      </w:pPr>
      <w:r w:rsidRPr="00BB245B">
        <w:rPr>
          <w:rFonts w:ascii="Bookman Old Style" w:eastAsia="Calibri" w:hAnsi="Bookman Old Style" w:cs="Times New Roman"/>
          <w:b/>
          <w:kern w:val="0"/>
          <w:sz w:val="24"/>
          <w:szCs w:val="24"/>
          <w:lang w:val="en-GB"/>
          <w14:ligatures w14:val="none"/>
        </w:rPr>
        <w:t>QUESTION ONE</w:t>
      </w:r>
    </w:p>
    <w:p w14:paraId="1B159E94" w14:textId="1C3C0C42" w:rsidR="00E613ED" w:rsidRPr="00BB245B" w:rsidRDefault="00E613ED" w:rsidP="00E613ED">
      <w:pPr>
        <w:widowControl w:val="0"/>
        <w:autoSpaceDE w:val="0"/>
        <w:autoSpaceDN w:val="0"/>
        <w:rPr>
          <w:rFonts w:ascii="Bookman Old Style" w:eastAsia="Times New Roman" w:hAnsi="Bookman Old Style" w:cs="Mongolian Baiti"/>
          <w:w w:val="105"/>
          <w:kern w:val="0"/>
          <w:sz w:val="24"/>
          <w:szCs w:val="24"/>
          <w14:ligatures w14:val="none"/>
        </w:rPr>
      </w:pPr>
      <w:r w:rsidRPr="00BB245B">
        <w:rPr>
          <w:rFonts w:ascii="Bookman Old Style" w:eastAsia="Times New Roman" w:hAnsi="Bookman Old Style" w:cs="Mongolian Baiti"/>
          <w:w w:val="105"/>
          <w:kern w:val="0"/>
          <w:sz w:val="24"/>
          <w:szCs w:val="24"/>
          <w14:ligatures w14:val="none"/>
        </w:rPr>
        <w:t>It is axiomatic that a prisoner cannot be detained unless there are legitimate penological grounds for that detention…these grounds will include punishment, deterrence, public protection and rehabilitation…</w:t>
      </w:r>
    </w:p>
    <w:p w14:paraId="40E998DF" w14:textId="77777777" w:rsidR="00E613ED" w:rsidRPr="00BB245B" w:rsidRDefault="00E613ED" w:rsidP="00E613ED">
      <w:pPr>
        <w:widowControl w:val="0"/>
        <w:autoSpaceDE w:val="0"/>
        <w:autoSpaceDN w:val="0"/>
        <w:rPr>
          <w:rFonts w:ascii="Bookman Old Style" w:eastAsia="Times New Roman" w:hAnsi="Bookman Old Style" w:cs="Mongolian Baiti"/>
          <w:w w:val="105"/>
          <w:kern w:val="0"/>
          <w:sz w:val="24"/>
          <w:szCs w:val="24"/>
          <w14:ligatures w14:val="none"/>
        </w:rPr>
      </w:pPr>
    </w:p>
    <w:p w14:paraId="2771437F" w14:textId="3947734C" w:rsidR="00E613ED" w:rsidRPr="00BB245B" w:rsidRDefault="00E613ED" w:rsidP="00E613ED">
      <w:pPr>
        <w:pStyle w:val="ListParagraph"/>
        <w:widowControl w:val="0"/>
        <w:numPr>
          <w:ilvl w:val="0"/>
          <w:numId w:val="3"/>
        </w:numPr>
        <w:autoSpaceDE w:val="0"/>
        <w:autoSpaceDN w:val="0"/>
        <w:rPr>
          <w:rFonts w:ascii="Bookman Old Style" w:eastAsia="Times New Roman" w:hAnsi="Bookman Old Style" w:cs="Mongolian Baiti"/>
          <w:w w:val="105"/>
          <w:kern w:val="0"/>
          <w:sz w:val="24"/>
          <w:szCs w:val="24"/>
          <w14:ligatures w14:val="none"/>
        </w:rPr>
      </w:pPr>
      <w:r w:rsidRPr="00BB245B">
        <w:rPr>
          <w:rFonts w:ascii="Bookman Old Style" w:eastAsia="Times New Roman" w:hAnsi="Bookman Old Style" w:cs="Mongolian Baiti"/>
          <w:w w:val="105"/>
          <w:kern w:val="0"/>
          <w:sz w:val="24"/>
          <w:szCs w:val="24"/>
          <w14:ligatures w14:val="none"/>
        </w:rPr>
        <w:t>Identify at least 3 sentences from any written laws in Kenya</w:t>
      </w:r>
      <w:r w:rsidR="005E7F22">
        <w:rPr>
          <w:rFonts w:ascii="Bookman Old Style" w:eastAsia="Times New Roman" w:hAnsi="Bookman Old Style" w:cs="Mongolian Baiti"/>
          <w:w w:val="105"/>
          <w:kern w:val="0"/>
          <w:sz w:val="24"/>
          <w:szCs w:val="24"/>
          <w14:ligatures w14:val="none"/>
        </w:rPr>
        <w:t>.</w:t>
      </w:r>
      <w:r w:rsidRPr="00BB245B">
        <w:rPr>
          <w:rFonts w:ascii="Bookman Old Style" w:eastAsia="Times New Roman" w:hAnsi="Bookman Old Style" w:cs="Mongolian Baiti"/>
          <w:w w:val="105"/>
          <w:kern w:val="0"/>
          <w:sz w:val="24"/>
          <w:szCs w:val="24"/>
          <w14:ligatures w14:val="none"/>
        </w:rPr>
        <w:t xml:space="preserve"> </w:t>
      </w:r>
      <w:r w:rsidR="005E7F22">
        <w:rPr>
          <w:rFonts w:ascii="Bookman Old Style" w:eastAsia="Times New Roman" w:hAnsi="Bookman Old Style" w:cs="Mongolian Baiti"/>
          <w:w w:val="105"/>
          <w:kern w:val="0"/>
          <w:sz w:val="24"/>
          <w:szCs w:val="24"/>
          <w14:ligatures w14:val="none"/>
        </w:rPr>
        <w:t xml:space="preserve">       </w:t>
      </w:r>
      <w:r w:rsidRPr="00BB245B">
        <w:rPr>
          <w:rFonts w:ascii="Bookman Old Style" w:eastAsia="Times New Roman" w:hAnsi="Bookman Old Style" w:cs="Mongolian Baiti"/>
          <w:w w:val="105"/>
          <w:kern w:val="0"/>
          <w:sz w:val="24"/>
          <w:szCs w:val="24"/>
          <w14:ligatures w14:val="none"/>
        </w:rPr>
        <w:t>(6 marks)</w:t>
      </w:r>
    </w:p>
    <w:p w14:paraId="3F372DA9" w14:textId="2F0B7F2A" w:rsidR="00E613ED" w:rsidRPr="00BB245B" w:rsidRDefault="00E613ED" w:rsidP="00E613ED">
      <w:pPr>
        <w:pStyle w:val="ListParagraph"/>
        <w:widowControl w:val="0"/>
        <w:numPr>
          <w:ilvl w:val="0"/>
          <w:numId w:val="3"/>
        </w:numPr>
        <w:autoSpaceDE w:val="0"/>
        <w:autoSpaceDN w:val="0"/>
        <w:rPr>
          <w:rFonts w:ascii="Bookman Old Style" w:eastAsia="Times New Roman" w:hAnsi="Bookman Old Style" w:cs="Mongolian Baiti"/>
          <w:w w:val="105"/>
          <w:kern w:val="0"/>
          <w:sz w:val="24"/>
          <w:szCs w:val="24"/>
          <w14:ligatures w14:val="none"/>
        </w:rPr>
      </w:pPr>
      <w:r w:rsidRPr="00BB245B">
        <w:rPr>
          <w:rFonts w:ascii="Bookman Old Style" w:eastAsia="Times New Roman" w:hAnsi="Bookman Old Style" w:cs="Mongolian Baiti"/>
          <w:w w:val="105"/>
          <w:kern w:val="0"/>
          <w:sz w:val="24"/>
          <w:szCs w:val="24"/>
          <w14:ligatures w14:val="none"/>
        </w:rPr>
        <w:t>Reconcile the sentences in (a) above with their penological grounds cited in the excerpt above and comment on their efficacy as far as aims of punishment are concerned</w:t>
      </w:r>
      <w:r w:rsidR="005E7F22">
        <w:rPr>
          <w:rFonts w:ascii="Bookman Old Style" w:eastAsia="Times New Roman" w:hAnsi="Bookman Old Style" w:cs="Mongolian Baiti"/>
          <w:w w:val="105"/>
          <w:kern w:val="0"/>
          <w:sz w:val="24"/>
          <w:szCs w:val="24"/>
          <w14:ligatures w14:val="none"/>
        </w:rPr>
        <w:t>.</w:t>
      </w:r>
      <w:r w:rsidRPr="00BB245B">
        <w:rPr>
          <w:rFonts w:ascii="Bookman Old Style" w:eastAsia="Times New Roman" w:hAnsi="Bookman Old Style" w:cs="Mongolian Baiti"/>
          <w:w w:val="105"/>
          <w:kern w:val="0"/>
          <w:sz w:val="24"/>
          <w:szCs w:val="24"/>
          <w14:ligatures w14:val="none"/>
        </w:rPr>
        <w:t xml:space="preserve"> </w:t>
      </w:r>
      <w:r w:rsidR="005E7F22">
        <w:rPr>
          <w:rFonts w:ascii="Bookman Old Style" w:eastAsia="Times New Roman" w:hAnsi="Bookman Old Style" w:cs="Mongolian Baiti"/>
          <w:w w:val="105"/>
          <w:kern w:val="0"/>
          <w:sz w:val="24"/>
          <w:szCs w:val="24"/>
          <w14:ligatures w14:val="none"/>
        </w:rPr>
        <w:t xml:space="preserve">                                                     </w:t>
      </w:r>
      <w:r w:rsidRPr="00BB245B">
        <w:rPr>
          <w:rFonts w:ascii="Bookman Old Style" w:eastAsia="Times New Roman" w:hAnsi="Bookman Old Style" w:cs="Mongolian Baiti"/>
          <w:w w:val="105"/>
          <w:kern w:val="0"/>
          <w:sz w:val="24"/>
          <w:szCs w:val="24"/>
          <w14:ligatures w14:val="none"/>
        </w:rPr>
        <w:t>(18</w:t>
      </w:r>
      <w:r w:rsidR="005E7F22">
        <w:rPr>
          <w:rFonts w:ascii="Bookman Old Style" w:eastAsia="Times New Roman" w:hAnsi="Bookman Old Style" w:cs="Mongolian Baiti"/>
          <w:w w:val="105"/>
          <w:kern w:val="0"/>
          <w:sz w:val="24"/>
          <w:szCs w:val="24"/>
          <w14:ligatures w14:val="none"/>
        </w:rPr>
        <w:t xml:space="preserve"> marks)</w:t>
      </w:r>
      <w:r w:rsidRPr="00BB245B">
        <w:rPr>
          <w:rFonts w:ascii="Bookman Old Style" w:eastAsia="Times New Roman" w:hAnsi="Bookman Old Style" w:cs="Mongolian Baiti"/>
          <w:w w:val="105"/>
          <w:kern w:val="0"/>
          <w:sz w:val="24"/>
          <w:szCs w:val="24"/>
          <w14:ligatures w14:val="none"/>
        </w:rPr>
        <w:t xml:space="preserve"> </w:t>
      </w:r>
    </w:p>
    <w:p w14:paraId="42DF9405" w14:textId="2171F1AE" w:rsidR="00E613ED" w:rsidRPr="00BB245B" w:rsidRDefault="00E613ED" w:rsidP="00E613ED">
      <w:pPr>
        <w:pStyle w:val="ListParagraph"/>
        <w:widowControl w:val="0"/>
        <w:numPr>
          <w:ilvl w:val="0"/>
          <w:numId w:val="3"/>
        </w:numPr>
        <w:autoSpaceDE w:val="0"/>
        <w:autoSpaceDN w:val="0"/>
        <w:rPr>
          <w:rFonts w:ascii="Bookman Old Style" w:eastAsia="Times New Roman" w:hAnsi="Bookman Old Style" w:cs="Mongolian Baiti"/>
          <w:w w:val="105"/>
          <w:kern w:val="0"/>
          <w:sz w:val="24"/>
          <w:szCs w:val="24"/>
          <w14:ligatures w14:val="none"/>
        </w:rPr>
      </w:pPr>
      <w:r w:rsidRPr="00BB245B">
        <w:rPr>
          <w:rFonts w:ascii="Bookman Old Style" w:eastAsia="Times New Roman" w:hAnsi="Bookman Old Style" w:cs="Mongolian Baiti"/>
          <w:w w:val="105"/>
          <w:kern w:val="0"/>
          <w:sz w:val="24"/>
          <w:szCs w:val="24"/>
          <w14:ligatures w14:val="none"/>
        </w:rPr>
        <w:t>Assuming you are the legislator, propose an amendment of one of the sentences identified in (a) above in a manner that focusses on attaining restorative justice as the underpinning penological ground and give justification for your proposed amendment</w:t>
      </w:r>
      <w:r w:rsidR="005E7F22">
        <w:rPr>
          <w:rFonts w:ascii="Bookman Old Style" w:eastAsia="Times New Roman" w:hAnsi="Bookman Old Style" w:cs="Mongolian Baiti"/>
          <w:w w:val="105"/>
          <w:kern w:val="0"/>
          <w:sz w:val="24"/>
          <w:szCs w:val="24"/>
          <w14:ligatures w14:val="none"/>
        </w:rPr>
        <w:t>.                                (6 marks)</w:t>
      </w:r>
      <w:r w:rsidRPr="00BB245B">
        <w:rPr>
          <w:rFonts w:ascii="Bookman Old Style" w:eastAsia="Times New Roman" w:hAnsi="Bookman Old Style" w:cs="Mongolian Baiti"/>
          <w:w w:val="105"/>
          <w:kern w:val="0"/>
          <w:sz w:val="24"/>
          <w:szCs w:val="24"/>
          <w14:ligatures w14:val="none"/>
        </w:rPr>
        <w:t xml:space="preserve"> </w:t>
      </w:r>
    </w:p>
    <w:p w14:paraId="21A1255A" w14:textId="77777777" w:rsidR="004A742D" w:rsidRPr="00BB245B" w:rsidRDefault="004A742D" w:rsidP="004A742D">
      <w:pPr>
        <w:rPr>
          <w:rFonts w:ascii="Bookman Old Style" w:eastAsia="Calibri" w:hAnsi="Bookman Old Style" w:cs="Mongolian Baiti"/>
          <w:b/>
          <w:bCs/>
          <w:kern w:val="0"/>
          <w:sz w:val="24"/>
          <w:szCs w:val="24"/>
          <w:lang w:val="en-GB"/>
          <w14:ligatures w14:val="none"/>
        </w:rPr>
      </w:pPr>
    </w:p>
    <w:p w14:paraId="38AB43FA" w14:textId="77777777" w:rsidR="005E7F22" w:rsidRDefault="005E7F22" w:rsidP="004A742D">
      <w:pPr>
        <w:rPr>
          <w:rFonts w:ascii="Bookman Old Style" w:eastAsia="Calibri" w:hAnsi="Bookman Old Style" w:cs="Mongolian Baiti"/>
          <w:b/>
          <w:bCs/>
          <w:kern w:val="0"/>
          <w:sz w:val="24"/>
          <w:szCs w:val="24"/>
          <w:lang w:val="en-GB"/>
          <w14:ligatures w14:val="none"/>
        </w:rPr>
      </w:pPr>
    </w:p>
    <w:p w14:paraId="5BC1CBDC" w14:textId="77777777" w:rsidR="005E7F22" w:rsidRDefault="005E7F22" w:rsidP="004A742D">
      <w:pPr>
        <w:rPr>
          <w:rFonts w:ascii="Bookman Old Style" w:eastAsia="Calibri" w:hAnsi="Bookman Old Style" w:cs="Mongolian Baiti"/>
          <w:b/>
          <w:bCs/>
          <w:kern w:val="0"/>
          <w:sz w:val="24"/>
          <w:szCs w:val="24"/>
          <w:lang w:val="en-GB"/>
          <w14:ligatures w14:val="none"/>
        </w:rPr>
      </w:pPr>
    </w:p>
    <w:p w14:paraId="50E1C1B2" w14:textId="77777777" w:rsidR="005E7F22" w:rsidRDefault="005E7F22" w:rsidP="004A742D">
      <w:pPr>
        <w:rPr>
          <w:rFonts w:ascii="Bookman Old Style" w:eastAsia="Calibri" w:hAnsi="Bookman Old Style" w:cs="Mongolian Baiti"/>
          <w:b/>
          <w:bCs/>
          <w:kern w:val="0"/>
          <w:sz w:val="24"/>
          <w:szCs w:val="24"/>
          <w:lang w:val="en-GB"/>
          <w14:ligatures w14:val="none"/>
        </w:rPr>
      </w:pPr>
    </w:p>
    <w:p w14:paraId="6E274787" w14:textId="77777777" w:rsidR="005E7F22" w:rsidRDefault="005E7F22" w:rsidP="004A742D">
      <w:pPr>
        <w:rPr>
          <w:rFonts w:ascii="Bookman Old Style" w:eastAsia="Calibri" w:hAnsi="Bookman Old Style" w:cs="Mongolian Baiti"/>
          <w:b/>
          <w:bCs/>
          <w:kern w:val="0"/>
          <w:sz w:val="24"/>
          <w:szCs w:val="24"/>
          <w:lang w:val="en-GB"/>
          <w14:ligatures w14:val="none"/>
        </w:rPr>
      </w:pPr>
    </w:p>
    <w:p w14:paraId="61496F41" w14:textId="77777777" w:rsidR="005E7F22" w:rsidRDefault="005E7F22" w:rsidP="004A742D">
      <w:pPr>
        <w:rPr>
          <w:rFonts w:ascii="Bookman Old Style" w:eastAsia="Calibri" w:hAnsi="Bookman Old Style" w:cs="Mongolian Baiti"/>
          <w:b/>
          <w:bCs/>
          <w:kern w:val="0"/>
          <w:sz w:val="24"/>
          <w:szCs w:val="24"/>
          <w:lang w:val="en-GB"/>
          <w14:ligatures w14:val="none"/>
        </w:rPr>
      </w:pPr>
    </w:p>
    <w:p w14:paraId="1B43BD07" w14:textId="77777777" w:rsidR="005E7F22" w:rsidRDefault="005E7F22" w:rsidP="004A742D">
      <w:pPr>
        <w:rPr>
          <w:rFonts w:ascii="Bookman Old Style" w:eastAsia="Calibri" w:hAnsi="Bookman Old Style" w:cs="Mongolian Baiti"/>
          <w:b/>
          <w:bCs/>
          <w:kern w:val="0"/>
          <w:sz w:val="24"/>
          <w:szCs w:val="24"/>
          <w:lang w:val="en-GB"/>
          <w14:ligatures w14:val="none"/>
        </w:rPr>
      </w:pPr>
    </w:p>
    <w:p w14:paraId="34A941C1" w14:textId="77777777" w:rsidR="005E7F22" w:rsidRDefault="005E7F22" w:rsidP="004A742D">
      <w:pPr>
        <w:rPr>
          <w:rFonts w:ascii="Bookman Old Style" w:eastAsia="Calibri" w:hAnsi="Bookman Old Style" w:cs="Mongolian Baiti"/>
          <w:b/>
          <w:bCs/>
          <w:kern w:val="0"/>
          <w:sz w:val="24"/>
          <w:szCs w:val="24"/>
          <w:lang w:val="en-GB"/>
          <w14:ligatures w14:val="none"/>
        </w:rPr>
      </w:pPr>
    </w:p>
    <w:p w14:paraId="4E613FD1" w14:textId="77777777" w:rsidR="005E7F22" w:rsidRDefault="005E7F22" w:rsidP="004A742D">
      <w:pPr>
        <w:rPr>
          <w:rFonts w:ascii="Bookman Old Style" w:eastAsia="Calibri" w:hAnsi="Bookman Old Style" w:cs="Mongolian Baiti"/>
          <w:b/>
          <w:bCs/>
          <w:kern w:val="0"/>
          <w:sz w:val="24"/>
          <w:szCs w:val="24"/>
          <w:lang w:val="en-GB"/>
          <w14:ligatures w14:val="none"/>
        </w:rPr>
      </w:pPr>
    </w:p>
    <w:p w14:paraId="5F35CD23" w14:textId="77777777" w:rsidR="005E7F22" w:rsidRDefault="005E7F22" w:rsidP="004A742D">
      <w:pPr>
        <w:rPr>
          <w:rFonts w:ascii="Bookman Old Style" w:eastAsia="Calibri" w:hAnsi="Bookman Old Style" w:cs="Mongolian Baiti"/>
          <w:b/>
          <w:bCs/>
          <w:kern w:val="0"/>
          <w:sz w:val="24"/>
          <w:szCs w:val="24"/>
          <w:lang w:val="en-GB"/>
          <w14:ligatures w14:val="none"/>
        </w:rPr>
      </w:pPr>
    </w:p>
    <w:p w14:paraId="5F29737A" w14:textId="77777777" w:rsidR="005E7F22" w:rsidRDefault="005E7F22" w:rsidP="004A742D">
      <w:pPr>
        <w:rPr>
          <w:rFonts w:ascii="Bookman Old Style" w:eastAsia="Calibri" w:hAnsi="Bookman Old Style" w:cs="Mongolian Baiti"/>
          <w:b/>
          <w:bCs/>
          <w:kern w:val="0"/>
          <w:sz w:val="24"/>
          <w:szCs w:val="24"/>
          <w:lang w:val="en-GB"/>
          <w14:ligatures w14:val="none"/>
        </w:rPr>
      </w:pPr>
    </w:p>
    <w:p w14:paraId="24D0A017" w14:textId="77777777" w:rsidR="005E7F22" w:rsidRDefault="005E7F22" w:rsidP="004A742D">
      <w:pPr>
        <w:rPr>
          <w:rFonts w:ascii="Bookman Old Style" w:eastAsia="Calibri" w:hAnsi="Bookman Old Style" w:cs="Mongolian Baiti"/>
          <w:b/>
          <w:bCs/>
          <w:kern w:val="0"/>
          <w:sz w:val="24"/>
          <w:szCs w:val="24"/>
          <w:lang w:val="en-GB"/>
          <w14:ligatures w14:val="none"/>
        </w:rPr>
      </w:pPr>
    </w:p>
    <w:p w14:paraId="3E229FD3" w14:textId="7C46A74D" w:rsidR="004A742D" w:rsidRPr="00BB245B" w:rsidRDefault="004A742D" w:rsidP="004A742D">
      <w:pPr>
        <w:rPr>
          <w:rFonts w:ascii="Bookman Old Style" w:eastAsia="Times New Roman" w:hAnsi="Bookman Old Style" w:cs="Mongolian Baiti"/>
          <w:b/>
          <w:bCs/>
          <w:kern w:val="0"/>
          <w:sz w:val="24"/>
          <w:szCs w:val="24"/>
          <w:lang w:val="en-GB"/>
          <w14:ligatures w14:val="none"/>
        </w:rPr>
      </w:pPr>
      <w:bookmarkStart w:id="0" w:name="_GoBack"/>
      <w:bookmarkEnd w:id="0"/>
      <w:r w:rsidRPr="00BB245B">
        <w:rPr>
          <w:rFonts w:ascii="Bookman Old Style" w:eastAsia="Calibri" w:hAnsi="Bookman Old Style" w:cs="Mongolian Baiti"/>
          <w:b/>
          <w:bCs/>
          <w:kern w:val="0"/>
          <w:sz w:val="24"/>
          <w:szCs w:val="24"/>
          <w:lang w:val="en-GB"/>
          <w14:ligatures w14:val="none"/>
        </w:rPr>
        <w:t>QUESTION</w:t>
      </w:r>
      <w:r w:rsidRPr="00BB245B">
        <w:rPr>
          <w:rFonts w:ascii="Bookman Old Style" w:eastAsia="Calibri" w:hAnsi="Bookman Old Style" w:cs="Mongolian Baiti"/>
          <w:b/>
          <w:bCs/>
          <w:spacing w:val="32"/>
          <w:w w:val="105"/>
          <w:kern w:val="0"/>
          <w:sz w:val="24"/>
          <w:szCs w:val="24"/>
          <w:lang w:val="en-GB"/>
          <w14:ligatures w14:val="none"/>
        </w:rPr>
        <w:t xml:space="preserve"> </w:t>
      </w:r>
      <w:r w:rsidRPr="00BB245B">
        <w:rPr>
          <w:rFonts w:ascii="Bookman Old Style" w:eastAsia="Calibri" w:hAnsi="Bookman Old Style" w:cs="Mongolian Baiti"/>
          <w:b/>
          <w:bCs/>
          <w:spacing w:val="-5"/>
          <w:w w:val="105"/>
          <w:kern w:val="0"/>
          <w:sz w:val="24"/>
          <w:szCs w:val="24"/>
          <w:lang w:val="en-GB"/>
          <w14:ligatures w14:val="none"/>
        </w:rPr>
        <w:t>TWO</w:t>
      </w:r>
    </w:p>
    <w:p w14:paraId="0AE32264" w14:textId="77777777" w:rsidR="004A742D" w:rsidRPr="00BB245B" w:rsidRDefault="004A742D" w:rsidP="004A742D">
      <w:pPr>
        <w:widowControl w:val="0"/>
        <w:autoSpaceDE w:val="0"/>
        <w:autoSpaceDN w:val="0"/>
        <w:rPr>
          <w:rFonts w:ascii="Bookman Old Style" w:eastAsia="Times New Roman" w:hAnsi="Bookman Old Style" w:cs="Mongolian Baiti"/>
          <w:kern w:val="0"/>
          <w:sz w:val="24"/>
          <w:szCs w:val="24"/>
          <w14:ligatures w14:val="none"/>
        </w:rPr>
      </w:pPr>
    </w:p>
    <w:p w14:paraId="2D686A5F" w14:textId="77777777" w:rsidR="00E613ED" w:rsidRPr="00BB245B" w:rsidRDefault="00E613ED" w:rsidP="00E613ED">
      <w:pPr>
        <w:rPr>
          <w:rFonts w:ascii="Bookman Old Style" w:eastAsia="Times New Roman" w:hAnsi="Bookman Old Style" w:cs="Mongolian Baiti"/>
          <w:kern w:val="0"/>
          <w:sz w:val="24"/>
          <w:szCs w:val="24"/>
          <w:lang w:val="en-GB"/>
          <w14:ligatures w14:val="none"/>
        </w:rPr>
      </w:pPr>
      <w:r w:rsidRPr="00BB245B">
        <w:rPr>
          <w:rFonts w:ascii="Bookman Old Style" w:eastAsia="Times New Roman" w:hAnsi="Bookman Old Style" w:cs="Mongolian Baiti"/>
          <w:kern w:val="0"/>
          <w:sz w:val="24"/>
          <w:szCs w:val="24"/>
          <w:lang w:val="en-GB"/>
          <w14:ligatures w14:val="none"/>
        </w:rPr>
        <w:t>Section 204 of the Penal Code deprives the court of the use of judicial discretion in a matter of life and death. Such law can only be regarded as harsh, unjust and unfair. The mandatory nature deprives the court of their legitimate jurisdiction to exercise discretion not to impose the death sentence in appropriate cases. Where a court listens to mitigating circumstances but has nonetheless, to impose a set sentence, the sentence imposed fails to conform to the tenets of fair trial that accrue to accused persons under articles 25 of the Constitution, an absolute right – paragraph 48 Maingi &amp; 5 others v DPP and another (2021)</w:t>
      </w:r>
    </w:p>
    <w:p w14:paraId="19C58386" w14:textId="77777777" w:rsidR="00E613ED" w:rsidRPr="00BB245B" w:rsidRDefault="00E613ED" w:rsidP="00E613ED">
      <w:pPr>
        <w:rPr>
          <w:rFonts w:ascii="Bookman Old Style" w:eastAsia="Times New Roman" w:hAnsi="Bookman Old Style" w:cs="Mongolian Baiti"/>
          <w:kern w:val="0"/>
          <w:sz w:val="24"/>
          <w:szCs w:val="24"/>
          <w:lang w:val="en-GB"/>
          <w14:ligatures w14:val="none"/>
        </w:rPr>
      </w:pPr>
    </w:p>
    <w:p w14:paraId="49536A52" w14:textId="289FB6C0" w:rsidR="00E613ED" w:rsidRPr="00BB245B" w:rsidRDefault="00E613ED" w:rsidP="00E613ED">
      <w:pPr>
        <w:pStyle w:val="ListParagraph"/>
        <w:numPr>
          <w:ilvl w:val="0"/>
          <w:numId w:val="2"/>
        </w:numPr>
        <w:rPr>
          <w:rFonts w:ascii="Bookman Old Style" w:eastAsia="Times New Roman" w:hAnsi="Bookman Old Style" w:cs="Mongolian Baiti"/>
          <w:kern w:val="0"/>
          <w:sz w:val="24"/>
          <w:szCs w:val="24"/>
          <w:lang w:val="en-GB"/>
          <w14:ligatures w14:val="none"/>
        </w:rPr>
      </w:pPr>
      <w:r w:rsidRPr="00BB245B">
        <w:rPr>
          <w:rFonts w:ascii="Bookman Old Style" w:eastAsia="Times New Roman" w:hAnsi="Bookman Old Style" w:cs="Mongolian Baiti"/>
          <w:kern w:val="0"/>
          <w:sz w:val="24"/>
          <w:szCs w:val="24"/>
          <w:lang w:val="en-GB"/>
          <w14:ligatures w14:val="none"/>
        </w:rPr>
        <w:t>Trace the current position with respect to exercise of judicial discretion to sentencing where the penal laws prescribe mandatory minimum or maximum sentences</w:t>
      </w:r>
      <w:r w:rsidR="005E7F22">
        <w:rPr>
          <w:rFonts w:ascii="Bookman Old Style" w:eastAsia="Times New Roman" w:hAnsi="Bookman Old Style" w:cs="Mongolian Baiti"/>
          <w:kern w:val="0"/>
          <w:sz w:val="24"/>
          <w:szCs w:val="24"/>
          <w:lang w:val="en-GB"/>
          <w14:ligatures w14:val="none"/>
        </w:rPr>
        <w:t>.</w:t>
      </w:r>
      <w:r w:rsidRPr="00BB245B">
        <w:rPr>
          <w:rFonts w:ascii="Bookman Old Style" w:eastAsia="Times New Roman" w:hAnsi="Bookman Old Style" w:cs="Mongolian Baiti"/>
          <w:kern w:val="0"/>
          <w:sz w:val="24"/>
          <w:szCs w:val="24"/>
          <w:lang w:val="en-GB"/>
          <w14:ligatures w14:val="none"/>
        </w:rPr>
        <w:t xml:space="preserve"> </w:t>
      </w:r>
      <w:r w:rsidR="005E7F22">
        <w:rPr>
          <w:rFonts w:ascii="Bookman Old Style" w:eastAsia="Times New Roman" w:hAnsi="Bookman Old Style" w:cs="Mongolian Baiti"/>
          <w:kern w:val="0"/>
          <w:sz w:val="24"/>
          <w:szCs w:val="24"/>
          <w:lang w:val="en-GB"/>
          <w14:ligatures w14:val="none"/>
        </w:rPr>
        <w:t xml:space="preserve">                                                                                     </w:t>
      </w:r>
      <w:r w:rsidRPr="00BB245B">
        <w:rPr>
          <w:rFonts w:ascii="Bookman Old Style" w:eastAsia="Times New Roman" w:hAnsi="Bookman Old Style" w:cs="Mongolian Baiti"/>
          <w:kern w:val="0"/>
          <w:sz w:val="24"/>
          <w:szCs w:val="24"/>
          <w:lang w:val="en-GB"/>
          <w14:ligatures w14:val="none"/>
        </w:rPr>
        <w:t>(10 marks)</w:t>
      </w:r>
    </w:p>
    <w:p w14:paraId="56778C54" w14:textId="4F93BBD4" w:rsidR="00E613ED" w:rsidRPr="00BB245B" w:rsidRDefault="00E613ED" w:rsidP="00E613ED">
      <w:pPr>
        <w:pStyle w:val="ListParagraph"/>
        <w:numPr>
          <w:ilvl w:val="0"/>
          <w:numId w:val="2"/>
        </w:numPr>
        <w:rPr>
          <w:rFonts w:ascii="Bookman Old Style" w:eastAsia="Times New Roman" w:hAnsi="Bookman Old Style" w:cs="Mongolian Baiti"/>
          <w:kern w:val="0"/>
          <w:sz w:val="24"/>
          <w:szCs w:val="24"/>
          <w:lang w:val="en-GB"/>
          <w14:ligatures w14:val="none"/>
        </w:rPr>
      </w:pPr>
      <w:r w:rsidRPr="00BB245B">
        <w:rPr>
          <w:rFonts w:ascii="Bookman Old Style" w:eastAsia="Times New Roman" w:hAnsi="Bookman Old Style" w:cs="Mongolian Baiti"/>
          <w:kern w:val="0"/>
          <w:sz w:val="24"/>
          <w:szCs w:val="24"/>
          <w:lang w:val="en-GB"/>
          <w14:ligatures w14:val="none"/>
        </w:rPr>
        <w:t>Applying at least two aims of punishment, explain how the obtaining position in (a) above facilitates the judicial limb of government to address c</w:t>
      </w:r>
      <w:r w:rsidR="005E7F22">
        <w:rPr>
          <w:rFonts w:ascii="Bookman Old Style" w:eastAsia="Times New Roman" w:hAnsi="Bookman Old Style" w:cs="Mongolian Baiti"/>
          <w:kern w:val="0"/>
          <w:sz w:val="24"/>
          <w:szCs w:val="24"/>
          <w:lang w:val="en-GB"/>
          <w14:ligatures w14:val="none"/>
        </w:rPr>
        <w:t>rime in the Republic                                                                                           (10 marks)</w:t>
      </w:r>
      <w:r w:rsidRPr="00BB245B">
        <w:rPr>
          <w:rFonts w:ascii="Bookman Old Style" w:eastAsia="Times New Roman" w:hAnsi="Bookman Old Style" w:cs="Mongolian Baiti"/>
          <w:kern w:val="0"/>
          <w:sz w:val="24"/>
          <w:szCs w:val="24"/>
          <w:lang w:val="en-GB"/>
          <w14:ligatures w14:val="none"/>
        </w:rPr>
        <w:t xml:space="preserve"> </w:t>
      </w:r>
    </w:p>
    <w:p w14:paraId="46AB1DCF" w14:textId="77777777" w:rsidR="004A742D" w:rsidRPr="00BB245B" w:rsidRDefault="004A742D" w:rsidP="004A742D">
      <w:pPr>
        <w:widowControl w:val="0"/>
        <w:autoSpaceDE w:val="0"/>
        <w:autoSpaceDN w:val="0"/>
        <w:rPr>
          <w:rFonts w:ascii="Bookman Old Style" w:eastAsia="Times New Roman" w:hAnsi="Bookman Old Style" w:cs="Mongolian Baiti"/>
          <w:b/>
          <w:bCs/>
          <w:kern w:val="0"/>
          <w:sz w:val="24"/>
          <w:szCs w:val="24"/>
          <w14:ligatures w14:val="none"/>
        </w:rPr>
      </w:pPr>
      <w:r w:rsidRPr="00BB245B">
        <w:rPr>
          <w:rFonts w:ascii="Bookman Old Style" w:eastAsia="Times New Roman" w:hAnsi="Bookman Old Style" w:cs="Mongolian Baiti"/>
          <w:b/>
          <w:bCs/>
          <w:kern w:val="0"/>
          <w:sz w:val="24"/>
          <w:szCs w:val="24"/>
          <w14:ligatures w14:val="none"/>
        </w:rPr>
        <w:t>QUESTION THREE</w:t>
      </w:r>
    </w:p>
    <w:p w14:paraId="048F02C4" w14:textId="74E20875" w:rsidR="004A742D" w:rsidRPr="00BB245B" w:rsidRDefault="00BA18FC" w:rsidP="004A742D">
      <w:pPr>
        <w:contextualSpacing/>
        <w:rPr>
          <w:rFonts w:ascii="Bookman Old Style" w:eastAsia="Calibri" w:hAnsi="Bookman Old Style" w:cs="Times New Roman"/>
          <w:kern w:val="0"/>
          <w:sz w:val="24"/>
          <w:szCs w:val="24"/>
          <w:lang w:val="en-GB"/>
          <w14:ligatures w14:val="none"/>
        </w:rPr>
      </w:pPr>
      <w:r w:rsidRPr="00BB245B">
        <w:rPr>
          <w:rFonts w:ascii="Bookman Old Style" w:eastAsia="Calibri" w:hAnsi="Bookman Old Style" w:cs="Times New Roman"/>
          <w:kern w:val="0"/>
          <w:sz w:val="24"/>
          <w:szCs w:val="24"/>
          <w:lang w:val="en-GB"/>
          <w14:ligatures w14:val="none"/>
        </w:rPr>
        <w:t xml:space="preserve">The purposes of a sentence of imprisonment or similar measures deprivative of a person’s liberty are primarily to protect society against crime and to reduce recidivism. Those purposes can be achieved only if the period of imprisonment is used to ensure, so far as possible, the reintegration of such persons into society upon release so that they can lead a law -abiding and self-supporting life – Rule 4, the UN Standards Minimum Rules for the Treatment of Prisoners </w:t>
      </w:r>
    </w:p>
    <w:p w14:paraId="1779CE43" w14:textId="77777777" w:rsidR="00BA18FC" w:rsidRPr="00BB245B" w:rsidRDefault="00BA18FC" w:rsidP="004A742D">
      <w:pPr>
        <w:contextualSpacing/>
        <w:rPr>
          <w:rFonts w:ascii="Bookman Old Style" w:eastAsia="Calibri" w:hAnsi="Bookman Old Style" w:cs="Times New Roman"/>
          <w:kern w:val="0"/>
          <w:sz w:val="24"/>
          <w:szCs w:val="24"/>
          <w:lang w:val="en-GB"/>
          <w14:ligatures w14:val="none"/>
        </w:rPr>
      </w:pPr>
    </w:p>
    <w:p w14:paraId="19EF6B97" w14:textId="7974D20D" w:rsidR="00BA18FC" w:rsidRPr="00BB245B" w:rsidRDefault="00BA18FC" w:rsidP="005E7F22">
      <w:pPr>
        <w:pStyle w:val="ListParagraph"/>
        <w:numPr>
          <w:ilvl w:val="0"/>
          <w:numId w:val="4"/>
        </w:numPr>
        <w:jc w:val="left"/>
        <w:rPr>
          <w:rFonts w:ascii="Bookman Old Style" w:eastAsia="Calibri" w:hAnsi="Bookman Old Style" w:cs="Times New Roman"/>
          <w:kern w:val="0"/>
          <w:sz w:val="24"/>
          <w:szCs w:val="24"/>
          <w:lang w:val="en-GB"/>
          <w14:ligatures w14:val="none"/>
        </w:rPr>
      </w:pPr>
      <w:r w:rsidRPr="00BB245B">
        <w:rPr>
          <w:rFonts w:ascii="Bookman Old Style" w:eastAsia="Calibri" w:hAnsi="Bookman Old Style" w:cs="Times New Roman"/>
          <w:kern w:val="0"/>
          <w:sz w:val="24"/>
          <w:szCs w:val="24"/>
          <w:lang w:val="en-GB"/>
          <w14:ligatures w14:val="none"/>
        </w:rPr>
        <w:t>Explain at least 3 non-custodial sentences availab</w:t>
      </w:r>
      <w:r w:rsidR="005E7F22">
        <w:rPr>
          <w:rFonts w:ascii="Bookman Old Style" w:eastAsia="Calibri" w:hAnsi="Bookman Old Style" w:cs="Times New Roman"/>
          <w:kern w:val="0"/>
          <w:sz w:val="24"/>
          <w:szCs w:val="24"/>
          <w:lang w:val="en-GB"/>
          <w14:ligatures w14:val="none"/>
        </w:rPr>
        <w:t>le in the Kenyan laws                                                                                                (6marks)</w:t>
      </w:r>
      <w:r w:rsidRPr="00BB245B">
        <w:rPr>
          <w:rFonts w:ascii="Bookman Old Style" w:eastAsia="Calibri" w:hAnsi="Bookman Old Style" w:cs="Times New Roman"/>
          <w:kern w:val="0"/>
          <w:sz w:val="24"/>
          <w:szCs w:val="24"/>
          <w:lang w:val="en-GB"/>
          <w14:ligatures w14:val="none"/>
        </w:rPr>
        <w:t xml:space="preserve"> </w:t>
      </w:r>
    </w:p>
    <w:p w14:paraId="5EAFDC65" w14:textId="45644C24" w:rsidR="00BA18FC" w:rsidRPr="00BB245B" w:rsidRDefault="00BA18FC" w:rsidP="00BA18FC">
      <w:pPr>
        <w:pStyle w:val="ListParagraph"/>
        <w:numPr>
          <w:ilvl w:val="0"/>
          <w:numId w:val="4"/>
        </w:numPr>
        <w:rPr>
          <w:rFonts w:ascii="Bookman Old Style" w:eastAsia="Calibri" w:hAnsi="Bookman Old Style" w:cs="Times New Roman"/>
          <w:kern w:val="0"/>
          <w:sz w:val="24"/>
          <w:szCs w:val="24"/>
          <w:lang w:val="en-GB"/>
          <w14:ligatures w14:val="none"/>
        </w:rPr>
      </w:pPr>
      <w:r w:rsidRPr="00BB245B">
        <w:rPr>
          <w:rFonts w:ascii="Bookman Old Style" w:eastAsia="Calibri" w:hAnsi="Bookman Old Style" w:cs="Times New Roman"/>
          <w:kern w:val="0"/>
          <w:sz w:val="24"/>
          <w:szCs w:val="24"/>
          <w:lang w:val="en-GB"/>
          <w14:ligatures w14:val="none"/>
        </w:rPr>
        <w:t>Assess Kenya’s implementation of Rule 4 of the UN Standards Minimum Rules for the Treatment of Prisoners (reprod</w:t>
      </w:r>
      <w:r w:rsidR="005E7F22">
        <w:rPr>
          <w:rFonts w:ascii="Bookman Old Style" w:eastAsia="Calibri" w:hAnsi="Bookman Old Style" w:cs="Times New Roman"/>
          <w:kern w:val="0"/>
          <w:sz w:val="24"/>
          <w:szCs w:val="24"/>
          <w:lang w:val="en-GB"/>
          <w14:ligatures w14:val="none"/>
        </w:rPr>
        <w:t>uced in the excerpt).      (14 marks)</w:t>
      </w:r>
      <w:r w:rsidRPr="00BB245B">
        <w:rPr>
          <w:rFonts w:ascii="Bookman Old Style" w:eastAsia="Calibri" w:hAnsi="Bookman Old Style" w:cs="Times New Roman"/>
          <w:kern w:val="0"/>
          <w:sz w:val="24"/>
          <w:szCs w:val="24"/>
          <w:lang w:val="en-GB"/>
          <w14:ligatures w14:val="none"/>
        </w:rPr>
        <w:t xml:space="preserve"> </w:t>
      </w:r>
    </w:p>
    <w:p w14:paraId="4FB499D6" w14:textId="77777777" w:rsidR="00E613ED" w:rsidRPr="00BB245B" w:rsidRDefault="00E613ED" w:rsidP="004A742D">
      <w:pPr>
        <w:contextualSpacing/>
        <w:rPr>
          <w:rFonts w:ascii="Bookman Old Style" w:eastAsia="Calibri" w:hAnsi="Bookman Old Style" w:cs="Times New Roman"/>
          <w:kern w:val="0"/>
          <w:sz w:val="24"/>
          <w:szCs w:val="24"/>
          <w:lang w:val="en-GB"/>
          <w14:ligatures w14:val="none"/>
        </w:rPr>
      </w:pPr>
    </w:p>
    <w:p w14:paraId="7D69D179" w14:textId="77777777" w:rsidR="004A742D" w:rsidRPr="00BB245B" w:rsidRDefault="004A742D" w:rsidP="004A742D">
      <w:pPr>
        <w:widowControl w:val="0"/>
        <w:autoSpaceDE w:val="0"/>
        <w:autoSpaceDN w:val="0"/>
        <w:rPr>
          <w:rFonts w:ascii="Bookman Old Style" w:eastAsia="Times New Roman" w:hAnsi="Bookman Old Style" w:cs="Mongolian Baiti"/>
          <w:kern w:val="0"/>
          <w:sz w:val="24"/>
          <w:szCs w:val="24"/>
          <w14:ligatures w14:val="none"/>
        </w:rPr>
      </w:pPr>
      <w:r w:rsidRPr="00BB245B">
        <w:rPr>
          <w:rFonts w:ascii="Bookman Old Style" w:eastAsia="Times New Roman" w:hAnsi="Bookman Old Style" w:cs="Mongolian Baiti"/>
          <w:b/>
          <w:bCs/>
          <w:kern w:val="0"/>
          <w:sz w:val="24"/>
          <w:szCs w:val="24"/>
          <w14:ligatures w14:val="none"/>
        </w:rPr>
        <w:t xml:space="preserve">QUESTION FOUR </w:t>
      </w:r>
    </w:p>
    <w:p w14:paraId="2712B1FD" w14:textId="143D8F30" w:rsidR="00500647" w:rsidRPr="00BB245B" w:rsidRDefault="00500647" w:rsidP="004A742D">
      <w:pPr>
        <w:widowControl w:val="0"/>
        <w:autoSpaceDE w:val="0"/>
        <w:autoSpaceDN w:val="0"/>
        <w:contextualSpacing/>
        <w:rPr>
          <w:rFonts w:ascii="Bookman Old Style" w:eastAsia="Calibri" w:hAnsi="Bookman Old Style" w:cs="Times New Roman"/>
          <w:kern w:val="0"/>
          <w:sz w:val="24"/>
          <w:szCs w:val="24"/>
          <w:lang w:val="en-GB"/>
          <w14:ligatures w14:val="none"/>
        </w:rPr>
      </w:pPr>
      <w:r w:rsidRPr="00BB245B">
        <w:rPr>
          <w:rFonts w:ascii="Bookman Old Style" w:eastAsia="Calibri" w:hAnsi="Bookman Old Style" w:cs="Times New Roman"/>
          <w:kern w:val="0"/>
          <w:sz w:val="24"/>
          <w:szCs w:val="24"/>
          <w:lang w:val="en-GB"/>
          <w14:ligatures w14:val="none"/>
        </w:rPr>
        <w:t xml:space="preserve">Explain the Kenyan law’s approach to dealing with children in conflict with the law: </w:t>
      </w:r>
    </w:p>
    <w:p w14:paraId="184103A0" w14:textId="5923F7F5" w:rsidR="00500647" w:rsidRPr="00BB245B" w:rsidRDefault="00500647" w:rsidP="00500647">
      <w:pPr>
        <w:pStyle w:val="ListParagraph"/>
        <w:widowControl w:val="0"/>
        <w:numPr>
          <w:ilvl w:val="0"/>
          <w:numId w:val="5"/>
        </w:numPr>
        <w:autoSpaceDE w:val="0"/>
        <w:autoSpaceDN w:val="0"/>
        <w:rPr>
          <w:rFonts w:ascii="Bookman Old Style" w:eastAsia="Calibri" w:hAnsi="Bookman Old Style" w:cs="Times New Roman"/>
          <w:kern w:val="0"/>
          <w:sz w:val="24"/>
          <w:szCs w:val="24"/>
          <w:lang w:val="en-GB"/>
          <w14:ligatures w14:val="none"/>
        </w:rPr>
      </w:pPr>
      <w:r w:rsidRPr="00BB245B">
        <w:rPr>
          <w:rFonts w:ascii="Bookman Old Style" w:eastAsia="Calibri" w:hAnsi="Bookman Old Style" w:cs="Times New Roman"/>
          <w:kern w:val="0"/>
          <w:sz w:val="24"/>
          <w:szCs w:val="24"/>
          <w:lang w:val="en-GB"/>
          <w14:ligatures w14:val="none"/>
        </w:rPr>
        <w:t xml:space="preserve">Pre to sentencing – between charging and conviction </w:t>
      </w:r>
      <w:r w:rsidR="005E7F22">
        <w:rPr>
          <w:rFonts w:ascii="Bookman Old Style" w:eastAsia="Calibri" w:hAnsi="Bookman Old Style" w:cs="Times New Roman"/>
          <w:kern w:val="0"/>
          <w:sz w:val="24"/>
          <w:szCs w:val="24"/>
          <w:lang w:val="en-GB"/>
          <w14:ligatures w14:val="none"/>
        </w:rPr>
        <w:t xml:space="preserve">                       </w:t>
      </w:r>
      <w:r w:rsidRPr="00BB245B">
        <w:rPr>
          <w:rFonts w:ascii="Bookman Old Style" w:eastAsia="Calibri" w:hAnsi="Bookman Old Style" w:cs="Times New Roman"/>
          <w:kern w:val="0"/>
          <w:sz w:val="24"/>
          <w:szCs w:val="24"/>
          <w:lang w:val="en-GB"/>
          <w14:ligatures w14:val="none"/>
        </w:rPr>
        <w:t xml:space="preserve">(10 marks) </w:t>
      </w:r>
    </w:p>
    <w:p w14:paraId="5F95F89B" w14:textId="642736E2" w:rsidR="004A742D" w:rsidRPr="00BB245B" w:rsidRDefault="00500647" w:rsidP="00500647">
      <w:pPr>
        <w:pStyle w:val="ListParagraph"/>
        <w:widowControl w:val="0"/>
        <w:numPr>
          <w:ilvl w:val="0"/>
          <w:numId w:val="5"/>
        </w:numPr>
        <w:autoSpaceDE w:val="0"/>
        <w:autoSpaceDN w:val="0"/>
        <w:rPr>
          <w:rFonts w:ascii="Bookman Old Style" w:eastAsia="Calibri" w:hAnsi="Bookman Old Style" w:cs="Times New Roman"/>
          <w:kern w:val="0"/>
          <w:sz w:val="24"/>
          <w:szCs w:val="24"/>
          <w:lang w:val="en-GB"/>
          <w14:ligatures w14:val="none"/>
        </w:rPr>
      </w:pPr>
      <w:r w:rsidRPr="00BB245B">
        <w:rPr>
          <w:rFonts w:ascii="Bookman Old Style" w:eastAsia="Calibri" w:hAnsi="Bookman Old Style" w:cs="Times New Roman"/>
          <w:kern w:val="0"/>
          <w:sz w:val="24"/>
          <w:szCs w:val="24"/>
          <w:lang w:val="en-GB"/>
          <w14:ligatures w14:val="none"/>
        </w:rPr>
        <w:t xml:space="preserve">After conviction in terms of the penological approaches available for the court to impose </w:t>
      </w:r>
      <w:r w:rsidR="005E7F22">
        <w:rPr>
          <w:rFonts w:ascii="Bookman Old Style" w:eastAsia="Calibri" w:hAnsi="Bookman Old Style" w:cs="Times New Roman"/>
          <w:kern w:val="0"/>
          <w:sz w:val="24"/>
          <w:szCs w:val="24"/>
          <w:lang w:val="en-GB"/>
          <w14:ligatures w14:val="none"/>
        </w:rPr>
        <w:t xml:space="preserve">                                                                                      </w:t>
      </w:r>
      <w:r w:rsidR="004A742D" w:rsidRPr="00BB245B">
        <w:rPr>
          <w:rFonts w:ascii="Bookman Old Style" w:eastAsia="Calibri" w:hAnsi="Bookman Old Style" w:cs="Times New Roman"/>
          <w:kern w:val="0"/>
          <w:sz w:val="24"/>
          <w:szCs w:val="24"/>
          <w:lang w:val="en-GB"/>
          <w14:ligatures w14:val="none"/>
        </w:rPr>
        <w:t>(</w:t>
      </w:r>
      <w:r w:rsidRPr="00BB245B">
        <w:rPr>
          <w:rFonts w:ascii="Bookman Old Style" w:eastAsia="Calibri" w:hAnsi="Bookman Old Style" w:cs="Times New Roman"/>
          <w:kern w:val="0"/>
          <w:sz w:val="24"/>
          <w:szCs w:val="24"/>
          <w:lang w:val="en-GB"/>
          <w14:ligatures w14:val="none"/>
        </w:rPr>
        <w:t>1</w:t>
      </w:r>
      <w:r w:rsidR="005E7F22">
        <w:rPr>
          <w:rFonts w:ascii="Bookman Old Style" w:eastAsia="Calibri" w:hAnsi="Bookman Old Style" w:cs="Times New Roman"/>
          <w:kern w:val="0"/>
          <w:sz w:val="24"/>
          <w:szCs w:val="24"/>
          <w:lang w:val="en-GB"/>
          <w14:ligatures w14:val="none"/>
        </w:rPr>
        <w:t>0 marks)</w:t>
      </w:r>
    </w:p>
    <w:p w14:paraId="176F30A5" w14:textId="77777777" w:rsidR="004A742D" w:rsidRPr="00BB245B" w:rsidRDefault="004A742D" w:rsidP="004A742D">
      <w:pPr>
        <w:widowControl w:val="0"/>
        <w:autoSpaceDE w:val="0"/>
        <w:autoSpaceDN w:val="0"/>
        <w:contextualSpacing/>
        <w:rPr>
          <w:rFonts w:ascii="Bookman Old Style" w:eastAsia="Calibri" w:hAnsi="Bookman Old Style" w:cs="Times New Roman"/>
          <w:kern w:val="0"/>
          <w:sz w:val="24"/>
          <w:szCs w:val="24"/>
          <w:lang w:val="en-GB"/>
          <w14:ligatures w14:val="none"/>
        </w:rPr>
      </w:pPr>
    </w:p>
    <w:p w14:paraId="1FA9F7B8" w14:textId="77777777" w:rsidR="004A742D" w:rsidRPr="00BB245B" w:rsidRDefault="004A742D" w:rsidP="004A742D">
      <w:pPr>
        <w:rPr>
          <w:rFonts w:ascii="Bookman Old Style" w:eastAsia="Calibri" w:hAnsi="Bookman Old Style" w:cs="Mongolian Baiti"/>
          <w:b/>
          <w:bCs/>
          <w:kern w:val="0"/>
          <w:sz w:val="24"/>
          <w:szCs w:val="24"/>
          <w:lang w:val="en-GB"/>
          <w14:ligatures w14:val="none"/>
        </w:rPr>
      </w:pPr>
      <w:r w:rsidRPr="00BB245B">
        <w:rPr>
          <w:rFonts w:ascii="Bookman Old Style" w:eastAsia="Calibri" w:hAnsi="Bookman Old Style" w:cs="Mongolian Baiti"/>
          <w:b/>
          <w:bCs/>
          <w:kern w:val="0"/>
          <w:sz w:val="24"/>
          <w:szCs w:val="24"/>
          <w:lang w:val="en-GB"/>
          <w14:ligatures w14:val="none"/>
        </w:rPr>
        <w:t>QUESTION FIVE</w:t>
      </w:r>
    </w:p>
    <w:p w14:paraId="2AAA27B9" w14:textId="77777777" w:rsidR="00A10610" w:rsidRPr="00BB245B" w:rsidRDefault="00A10610" w:rsidP="004A742D">
      <w:pPr>
        <w:rPr>
          <w:rFonts w:ascii="Bookman Old Style" w:eastAsia="Calibri" w:hAnsi="Bookman Old Style" w:cs="Times New Roman"/>
          <w:kern w:val="0"/>
          <w:sz w:val="24"/>
          <w:szCs w:val="24"/>
          <w:lang w:val="en-GB"/>
          <w14:ligatures w14:val="none"/>
        </w:rPr>
      </w:pPr>
      <w:r w:rsidRPr="00BB245B">
        <w:rPr>
          <w:rFonts w:ascii="Bookman Old Style" w:eastAsia="Calibri" w:hAnsi="Bookman Old Style" w:cs="Times New Roman"/>
          <w:kern w:val="0"/>
          <w:sz w:val="24"/>
          <w:szCs w:val="24"/>
          <w:lang w:val="en-GB"/>
          <w14:ligatures w14:val="none"/>
        </w:rPr>
        <w:t>Critically assess the contributions of the following institutions to the criminal justice system in the last 10 years (2015 – 2025) with the aid of case laws where applicable</w:t>
      </w:r>
    </w:p>
    <w:p w14:paraId="0B7C8D66" w14:textId="291CDC17" w:rsidR="00A10610" w:rsidRPr="00BB245B" w:rsidRDefault="00A10610" w:rsidP="00A10610">
      <w:pPr>
        <w:pStyle w:val="ListParagraph"/>
        <w:numPr>
          <w:ilvl w:val="0"/>
          <w:numId w:val="6"/>
        </w:numPr>
        <w:rPr>
          <w:rFonts w:ascii="Bookman Old Style" w:eastAsia="Calibri" w:hAnsi="Bookman Old Style" w:cs="Times New Roman"/>
          <w:kern w:val="0"/>
          <w:sz w:val="24"/>
          <w:szCs w:val="24"/>
          <w:lang w:val="en-GB"/>
          <w14:ligatures w14:val="none"/>
        </w:rPr>
      </w:pPr>
      <w:r w:rsidRPr="00BB245B">
        <w:rPr>
          <w:rFonts w:ascii="Bookman Old Style" w:eastAsia="Calibri" w:hAnsi="Bookman Old Style" w:cs="Times New Roman"/>
          <w:kern w:val="0"/>
          <w:sz w:val="24"/>
          <w:szCs w:val="24"/>
          <w:lang w:val="en-GB"/>
          <w14:ligatures w14:val="none"/>
        </w:rPr>
        <w:t xml:space="preserve">The Witness Protection Unit </w:t>
      </w:r>
      <w:r w:rsidR="005E7F22">
        <w:rPr>
          <w:rFonts w:ascii="Bookman Old Style" w:eastAsia="Calibri" w:hAnsi="Bookman Old Style" w:cs="Times New Roman"/>
          <w:kern w:val="0"/>
          <w:sz w:val="24"/>
          <w:szCs w:val="24"/>
          <w:lang w:val="en-GB"/>
          <w14:ligatures w14:val="none"/>
        </w:rPr>
        <w:t xml:space="preserve">                                                             </w:t>
      </w:r>
      <w:r w:rsidRPr="00BB245B">
        <w:rPr>
          <w:rFonts w:ascii="Bookman Old Style" w:eastAsia="Calibri" w:hAnsi="Bookman Old Style" w:cs="Times New Roman"/>
          <w:kern w:val="0"/>
          <w:sz w:val="24"/>
          <w:szCs w:val="24"/>
          <w:lang w:val="en-GB"/>
          <w14:ligatures w14:val="none"/>
        </w:rPr>
        <w:t>(5 marks)</w:t>
      </w:r>
    </w:p>
    <w:p w14:paraId="56911626" w14:textId="68DEDB7F" w:rsidR="004A742D" w:rsidRPr="00BB245B" w:rsidRDefault="00A10610" w:rsidP="00A10610">
      <w:pPr>
        <w:pStyle w:val="ListParagraph"/>
        <w:numPr>
          <w:ilvl w:val="0"/>
          <w:numId w:val="6"/>
        </w:numPr>
        <w:rPr>
          <w:rFonts w:ascii="Bookman Old Style" w:eastAsia="Calibri" w:hAnsi="Bookman Old Style" w:cs="Times New Roman"/>
          <w:kern w:val="0"/>
          <w:sz w:val="24"/>
          <w:szCs w:val="24"/>
          <w:lang w:val="en-GB"/>
          <w14:ligatures w14:val="none"/>
        </w:rPr>
      </w:pPr>
      <w:r w:rsidRPr="00BB245B">
        <w:rPr>
          <w:rFonts w:ascii="Bookman Old Style" w:eastAsia="Calibri" w:hAnsi="Bookman Old Style" w:cs="Times New Roman"/>
          <w:kern w:val="0"/>
          <w:sz w:val="24"/>
          <w:szCs w:val="24"/>
          <w:lang w:val="en-GB"/>
          <w14:ligatures w14:val="none"/>
        </w:rPr>
        <w:t xml:space="preserve">The National Legal Aid Service </w:t>
      </w:r>
      <w:r w:rsidR="005E7F22">
        <w:rPr>
          <w:rFonts w:ascii="Bookman Old Style" w:eastAsia="Calibri" w:hAnsi="Bookman Old Style" w:cs="Times New Roman"/>
          <w:kern w:val="0"/>
          <w:sz w:val="24"/>
          <w:szCs w:val="24"/>
          <w:lang w:val="en-GB"/>
          <w14:ligatures w14:val="none"/>
        </w:rPr>
        <w:t xml:space="preserve">                                                       </w:t>
      </w:r>
      <w:r w:rsidRPr="00BB245B">
        <w:rPr>
          <w:rFonts w:ascii="Bookman Old Style" w:eastAsia="Calibri" w:hAnsi="Bookman Old Style" w:cs="Times New Roman"/>
          <w:kern w:val="0"/>
          <w:sz w:val="24"/>
          <w:szCs w:val="24"/>
          <w:lang w:val="en-GB"/>
          <w14:ligatures w14:val="none"/>
        </w:rPr>
        <w:t>( 5 marks)</w:t>
      </w:r>
    </w:p>
    <w:p w14:paraId="1363C17F" w14:textId="20C1390F" w:rsidR="00A10610" w:rsidRPr="00BB245B" w:rsidRDefault="00A10610" w:rsidP="00A10610">
      <w:pPr>
        <w:pStyle w:val="ListParagraph"/>
        <w:numPr>
          <w:ilvl w:val="0"/>
          <w:numId w:val="6"/>
        </w:numPr>
        <w:rPr>
          <w:rFonts w:ascii="Bookman Old Style" w:eastAsia="Calibri" w:hAnsi="Bookman Old Style" w:cs="Times New Roman"/>
          <w:kern w:val="0"/>
          <w:sz w:val="24"/>
          <w:szCs w:val="24"/>
          <w:lang w:val="en-GB"/>
          <w14:ligatures w14:val="none"/>
        </w:rPr>
      </w:pPr>
      <w:r w:rsidRPr="00BB245B">
        <w:rPr>
          <w:rFonts w:ascii="Bookman Old Style" w:eastAsia="Calibri" w:hAnsi="Bookman Old Style" w:cs="Times New Roman"/>
          <w:kern w:val="0"/>
          <w:sz w:val="24"/>
          <w:szCs w:val="24"/>
          <w:lang w:val="en-GB"/>
          <w14:ligatures w14:val="none"/>
        </w:rPr>
        <w:t xml:space="preserve">The Commission of Administrative Justice </w:t>
      </w:r>
      <w:r w:rsidR="005E7F22">
        <w:rPr>
          <w:rFonts w:ascii="Bookman Old Style" w:eastAsia="Calibri" w:hAnsi="Bookman Old Style" w:cs="Times New Roman"/>
          <w:kern w:val="0"/>
          <w:sz w:val="24"/>
          <w:szCs w:val="24"/>
          <w:lang w:val="en-GB"/>
          <w14:ligatures w14:val="none"/>
        </w:rPr>
        <w:t xml:space="preserve">                                      </w:t>
      </w:r>
      <w:r w:rsidRPr="00BB245B">
        <w:rPr>
          <w:rFonts w:ascii="Bookman Old Style" w:eastAsia="Calibri" w:hAnsi="Bookman Old Style" w:cs="Times New Roman"/>
          <w:kern w:val="0"/>
          <w:sz w:val="24"/>
          <w:szCs w:val="24"/>
          <w:lang w:val="en-GB"/>
          <w14:ligatures w14:val="none"/>
        </w:rPr>
        <w:t>(5 marks)</w:t>
      </w:r>
    </w:p>
    <w:p w14:paraId="33FC34AA" w14:textId="6AA3CFD1" w:rsidR="00C0366A" w:rsidRPr="00231B69" w:rsidRDefault="00A10610" w:rsidP="00231B69">
      <w:pPr>
        <w:pStyle w:val="ListParagraph"/>
        <w:numPr>
          <w:ilvl w:val="0"/>
          <w:numId w:val="6"/>
        </w:numPr>
        <w:rPr>
          <w:rFonts w:ascii="Bookman Old Style" w:eastAsia="Calibri" w:hAnsi="Bookman Old Style" w:cs="Times New Roman"/>
          <w:kern w:val="0"/>
          <w:sz w:val="24"/>
          <w:szCs w:val="24"/>
          <w:lang w:val="en-GB"/>
          <w14:ligatures w14:val="none"/>
        </w:rPr>
      </w:pPr>
      <w:r w:rsidRPr="00BB245B">
        <w:rPr>
          <w:rFonts w:ascii="Bookman Old Style" w:eastAsia="Calibri" w:hAnsi="Bookman Old Style" w:cs="Times New Roman"/>
          <w:kern w:val="0"/>
          <w:sz w:val="24"/>
          <w:szCs w:val="24"/>
          <w:lang w:val="en-GB"/>
          <w14:ligatures w14:val="none"/>
        </w:rPr>
        <w:t>The National Council on Admi</w:t>
      </w:r>
      <w:r w:rsidR="005E7F22">
        <w:rPr>
          <w:rFonts w:ascii="Bookman Old Style" w:eastAsia="Calibri" w:hAnsi="Bookman Old Style" w:cs="Times New Roman"/>
          <w:kern w:val="0"/>
          <w:sz w:val="24"/>
          <w:szCs w:val="24"/>
          <w:lang w:val="en-GB"/>
          <w14:ligatures w14:val="none"/>
        </w:rPr>
        <w:t>nistration of Justice                              (5 marks)</w:t>
      </w:r>
      <w:r w:rsidRPr="00BB245B">
        <w:rPr>
          <w:rFonts w:ascii="Bookman Old Style" w:eastAsia="Calibri" w:hAnsi="Bookman Old Style" w:cs="Times New Roman"/>
          <w:kern w:val="0"/>
          <w:sz w:val="24"/>
          <w:szCs w:val="24"/>
          <w:lang w:val="en-GB"/>
          <w14:ligatures w14:val="none"/>
        </w:rPr>
        <w:t xml:space="preserve"> </w:t>
      </w:r>
    </w:p>
    <w:sectPr w:rsidR="00C0366A" w:rsidRPr="00231B69" w:rsidSect="00BB245B">
      <w:footerReference w:type="default" r:id="rId8"/>
      <w:pgSz w:w="12240" w:h="15840"/>
      <w:pgMar w:top="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6656EA" w14:textId="77777777" w:rsidR="00C46F7E" w:rsidRDefault="00C46F7E">
      <w:r>
        <w:separator/>
      </w:r>
    </w:p>
  </w:endnote>
  <w:endnote w:type="continuationSeparator" w:id="0">
    <w:p w14:paraId="030BC8C8" w14:textId="77777777" w:rsidR="00C46F7E" w:rsidRDefault="00C46F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Maiandra GD">
    <w:panose1 w:val="020E0502030308020204"/>
    <w:charset w:val="00"/>
    <w:family w:val="swiss"/>
    <w:pitch w:val="variable"/>
    <w:sig w:usb0="00000003" w:usb1="00000000" w:usb2="00000000" w:usb3="00000000" w:csb0="00000001" w:csb1="00000000"/>
  </w:font>
  <w:font w:name="Mongolian Baiti">
    <w:panose1 w:val="03000500000000000000"/>
    <w:charset w:val="00"/>
    <w:family w:val="script"/>
    <w:pitch w:val="variable"/>
    <w:sig w:usb0="80000023" w:usb1="00000000" w:usb2="0002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496465660"/>
      <w:docPartObj>
        <w:docPartGallery w:val="Page Numbers (Bottom of Page)"/>
        <w:docPartUnique/>
      </w:docPartObj>
    </w:sdtPr>
    <w:sdtContent>
      <w:sdt>
        <w:sdtPr>
          <w:rPr>
            <w:i/>
          </w:rPr>
          <w:id w:val="1728636285"/>
          <w:docPartObj>
            <w:docPartGallery w:val="Page Numbers (Top of Page)"/>
            <w:docPartUnique/>
          </w:docPartObj>
        </w:sdtPr>
        <w:sdtContent>
          <w:p w14:paraId="0A86AE5F" w14:textId="78AEA17B" w:rsidR="00BB245B" w:rsidRPr="00BB245B" w:rsidRDefault="00BB245B">
            <w:pPr>
              <w:pStyle w:val="Footer"/>
              <w:jc w:val="center"/>
              <w:rPr>
                <w:i/>
              </w:rPr>
            </w:pPr>
            <w:r w:rsidRPr="00BB245B">
              <w:rPr>
                <w:i/>
              </w:rPr>
              <w:t xml:space="preserve">Page </w:t>
            </w:r>
            <w:r w:rsidRPr="00BB245B">
              <w:rPr>
                <w:b/>
                <w:bCs/>
                <w:i/>
                <w:sz w:val="24"/>
                <w:szCs w:val="24"/>
              </w:rPr>
              <w:fldChar w:fldCharType="begin"/>
            </w:r>
            <w:r w:rsidRPr="00BB245B">
              <w:rPr>
                <w:b/>
                <w:bCs/>
                <w:i/>
              </w:rPr>
              <w:instrText xml:space="preserve"> PAGE </w:instrText>
            </w:r>
            <w:r w:rsidRPr="00BB245B">
              <w:rPr>
                <w:b/>
                <w:bCs/>
                <w:i/>
                <w:sz w:val="24"/>
                <w:szCs w:val="24"/>
              </w:rPr>
              <w:fldChar w:fldCharType="separate"/>
            </w:r>
            <w:r w:rsidR="00567840">
              <w:rPr>
                <w:b/>
                <w:bCs/>
                <w:i/>
                <w:noProof/>
              </w:rPr>
              <w:t>1</w:t>
            </w:r>
            <w:r w:rsidRPr="00BB245B">
              <w:rPr>
                <w:b/>
                <w:bCs/>
                <w:i/>
                <w:sz w:val="24"/>
                <w:szCs w:val="24"/>
              </w:rPr>
              <w:fldChar w:fldCharType="end"/>
            </w:r>
            <w:r w:rsidRPr="00BB245B">
              <w:rPr>
                <w:i/>
              </w:rPr>
              <w:t xml:space="preserve"> of </w:t>
            </w:r>
            <w:r w:rsidRPr="00BB245B">
              <w:rPr>
                <w:b/>
                <w:bCs/>
                <w:i/>
                <w:sz w:val="24"/>
                <w:szCs w:val="24"/>
              </w:rPr>
              <w:fldChar w:fldCharType="begin"/>
            </w:r>
            <w:r w:rsidRPr="00BB245B">
              <w:rPr>
                <w:b/>
                <w:bCs/>
                <w:i/>
              </w:rPr>
              <w:instrText xml:space="preserve"> NUMPAGES  </w:instrText>
            </w:r>
            <w:r w:rsidRPr="00BB245B">
              <w:rPr>
                <w:b/>
                <w:bCs/>
                <w:i/>
                <w:sz w:val="24"/>
                <w:szCs w:val="24"/>
              </w:rPr>
              <w:fldChar w:fldCharType="separate"/>
            </w:r>
            <w:r w:rsidR="00567840">
              <w:rPr>
                <w:b/>
                <w:bCs/>
                <w:i/>
                <w:noProof/>
              </w:rPr>
              <w:t>2</w:t>
            </w:r>
            <w:r w:rsidRPr="00BB245B">
              <w:rPr>
                <w:b/>
                <w:bCs/>
                <w:i/>
                <w:sz w:val="24"/>
                <w:szCs w:val="24"/>
              </w:rPr>
              <w:fldChar w:fldCharType="end"/>
            </w:r>
          </w:p>
        </w:sdtContent>
      </w:sdt>
    </w:sdtContent>
  </w:sdt>
  <w:p w14:paraId="70760BE4" w14:textId="77777777" w:rsidR="00BB245B" w:rsidRPr="00BB245B" w:rsidRDefault="00BB245B">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3A5069" w14:textId="77777777" w:rsidR="00C46F7E" w:rsidRDefault="00C46F7E">
      <w:r>
        <w:separator/>
      </w:r>
    </w:p>
  </w:footnote>
  <w:footnote w:type="continuationSeparator" w:id="0">
    <w:p w14:paraId="0E65A573" w14:textId="77777777" w:rsidR="00C46F7E" w:rsidRDefault="00C46F7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F70919"/>
    <w:multiLevelType w:val="hybridMultilevel"/>
    <w:tmpl w:val="2DFEB7D6"/>
    <w:lvl w:ilvl="0" w:tplc="D5A4915E">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FE0158D"/>
    <w:multiLevelType w:val="hybridMultilevel"/>
    <w:tmpl w:val="B05C33F0"/>
    <w:lvl w:ilvl="0" w:tplc="9266B97E">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 w15:restartNumberingAfterBreak="0">
    <w:nsid w:val="46CA67B9"/>
    <w:multiLevelType w:val="hybridMultilevel"/>
    <w:tmpl w:val="4B905F70"/>
    <w:lvl w:ilvl="0" w:tplc="D1FE73A6">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485E722F"/>
    <w:multiLevelType w:val="hybridMultilevel"/>
    <w:tmpl w:val="B25C2308"/>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49D960B1"/>
    <w:multiLevelType w:val="hybridMultilevel"/>
    <w:tmpl w:val="1EC25206"/>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58B144E2"/>
    <w:multiLevelType w:val="hybridMultilevel"/>
    <w:tmpl w:val="FF3A0E4A"/>
    <w:lvl w:ilvl="0" w:tplc="AB1E33E4">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69C859E3"/>
    <w:multiLevelType w:val="hybridMultilevel"/>
    <w:tmpl w:val="60483658"/>
    <w:lvl w:ilvl="0" w:tplc="49F80B28">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6"/>
  </w:num>
  <w:num w:numId="2">
    <w:abstractNumId w:val="5"/>
  </w:num>
  <w:num w:numId="3">
    <w:abstractNumId w:val="4"/>
  </w:num>
  <w:num w:numId="4">
    <w:abstractNumId w:val="7"/>
  </w:num>
  <w:num w:numId="5">
    <w:abstractNumId w:val="0"/>
  </w:num>
  <w:num w:numId="6">
    <w:abstractNumId w:val="3"/>
  </w:num>
  <w:num w:numId="7">
    <w:abstractNumId w:val="1"/>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742D"/>
    <w:rsid w:val="00045672"/>
    <w:rsid w:val="00107C1A"/>
    <w:rsid w:val="00113080"/>
    <w:rsid w:val="00231B69"/>
    <w:rsid w:val="002C45CA"/>
    <w:rsid w:val="00331DFC"/>
    <w:rsid w:val="00350303"/>
    <w:rsid w:val="004A742D"/>
    <w:rsid w:val="00500647"/>
    <w:rsid w:val="00520CE5"/>
    <w:rsid w:val="00565CE3"/>
    <w:rsid w:val="00567840"/>
    <w:rsid w:val="00582F30"/>
    <w:rsid w:val="005A15BE"/>
    <w:rsid w:val="005E7F22"/>
    <w:rsid w:val="007724F4"/>
    <w:rsid w:val="00852F55"/>
    <w:rsid w:val="008B1C07"/>
    <w:rsid w:val="009D4D10"/>
    <w:rsid w:val="00A10610"/>
    <w:rsid w:val="00A11392"/>
    <w:rsid w:val="00AF32C0"/>
    <w:rsid w:val="00BA18FC"/>
    <w:rsid w:val="00BB245B"/>
    <w:rsid w:val="00BD759C"/>
    <w:rsid w:val="00C0366A"/>
    <w:rsid w:val="00C46F7E"/>
    <w:rsid w:val="00E37EE0"/>
    <w:rsid w:val="00E613ED"/>
    <w:rsid w:val="00F76C15"/>
    <w:rsid w:val="00F852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6DB24"/>
  <w15:docId w15:val="{2A38CFB7-47F4-4C8D-99CA-13A411C05C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A742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4A742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4A742D"/>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4A742D"/>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4A742D"/>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4A742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A742D"/>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A742D"/>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A742D"/>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A742D"/>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4A742D"/>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4A742D"/>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4A742D"/>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4A742D"/>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4A742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A742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A742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A742D"/>
    <w:rPr>
      <w:rFonts w:eastAsiaTheme="majorEastAsia" w:cstheme="majorBidi"/>
      <w:color w:val="272727" w:themeColor="text1" w:themeTint="D8"/>
    </w:rPr>
  </w:style>
  <w:style w:type="paragraph" w:styleId="Title">
    <w:name w:val="Title"/>
    <w:basedOn w:val="Normal"/>
    <w:next w:val="Normal"/>
    <w:link w:val="TitleChar"/>
    <w:uiPriority w:val="10"/>
    <w:qFormat/>
    <w:rsid w:val="004A742D"/>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A742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A742D"/>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A742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A742D"/>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4A742D"/>
    <w:rPr>
      <w:i/>
      <w:iCs/>
      <w:color w:val="404040" w:themeColor="text1" w:themeTint="BF"/>
    </w:rPr>
  </w:style>
  <w:style w:type="paragraph" w:styleId="ListParagraph">
    <w:name w:val="List Paragraph"/>
    <w:basedOn w:val="Normal"/>
    <w:uiPriority w:val="34"/>
    <w:qFormat/>
    <w:rsid w:val="004A742D"/>
    <w:pPr>
      <w:ind w:left="720"/>
      <w:contextualSpacing/>
    </w:pPr>
  </w:style>
  <w:style w:type="character" w:styleId="IntenseEmphasis">
    <w:name w:val="Intense Emphasis"/>
    <w:basedOn w:val="DefaultParagraphFont"/>
    <w:uiPriority w:val="21"/>
    <w:qFormat/>
    <w:rsid w:val="004A742D"/>
    <w:rPr>
      <w:i/>
      <w:iCs/>
      <w:color w:val="2F5496" w:themeColor="accent1" w:themeShade="BF"/>
    </w:rPr>
  </w:style>
  <w:style w:type="paragraph" w:styleId="IntenseQuote">
    <w:name w:val="Intense Quote"/>
    <w:basedOn w:val="Normal"/>
    <w:next w:val="Normal"/>
    <w:link w:val="IntenseQuoteChar"/>
    <w:uiPriority w:val="30"/>
    <w:qFormat/>
    <w:rsid w:val="004A742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4A742D"/>
    <w:rPr>
      <w:i/>
      <w:iCs/>
      <w:color w:val="2F5496" w:themeColor="accent1" w:themeShade="BF"/>
    </w:rPr>
  </w:style>
  <w:style w:type="character" w:styleId="IntenseReference">
    <w:name w:val="Intense Reference"/>
    <w:basedOn w:val="DefaultParagraphFont"/>
    <w:uiPriority w:val="32"/>
    <w:qFormat/>
    <w:rsid w:val="004A742D"/>
    <w:rPr>
      <w:b/>
      <w:bCs/>
      <w:smallCaps/>
      <w:color w:val="2F5496" w:themeColor="accent1" w:themeShade="BF"/>
      <w:spacing w:val="5"/>
    </w:rPr>
  </w:style>
  <w:style w:type="paragraph" w:styleId="Header">
    <w:name w:val="header"/>
    <w:basedOn w:val="Normal"/>
    <w:link w:val="HeaderChar"/>
    <w:uiPriority w:val="99"/>
    <w:semiHidden/>
    <w:unhideWhenUsed/>
    <w:rsid w:val="004A742D"/>
    <w:pPr>
      <w:tabs>
        <w:tab w:val="center" w:pos="4680"/>
        <w:tab w:val="right" w:pos="9360"/>
      </w:tabs>
    </w:pPr>
  </w:style>
  <w:style w:type="character" w:customStyle="1" w:styleId="HeaderChar">
    <w:name w:val="Header Char"/>
    <w:basedOn w:val="DefaultParagraphFont"/>
    <w:link w:val="Header"/>
    <w:uiPriority w:val="99"/>
    <w:semiHidden/>
    <w:rsid w:val="004A742D"/>
  </w:style>
  <w:style w:type="character" w:styleId="CommentReference">
    <w:name w:val="annotation reference"/>
    <w:basedOn w:val="DefaultParagraphFont"/>
    <w:uiPriority w:val="99"/>
    <w:semiHidden/>
    <w:unhideWhenUsed/>
    <w:rsid w:val="00C0366A"/>
    <w:rPr>
      <w:sz w:val="16"/>
      <w:szCs w:val="16"/>
    </w:rPr>
  </w:style>
  <w:style w:type="paragraph" w:styleId="CommentText">
    <w:name w:val="annotation text"/>
    <w:basedOn w:val="Normal"/>
    <w:link w:val="CommentTextChar"/>
    <w:uiPriority w:val="99"/>
    <w:semiHidden/>
    <w:unhideWhenUsed/>
    <w:rsid w:val="00C0366A"/>
    <w:rPr>
      <w:sz w:val="20"/>
      <w:szCs w:val="20"/>
    </w:rPr>
  </w:style>
  <w:style w:type="character" w:customStyle="1" w:styleId="CommentTextChar">
    <w:name w:val="Comment Text Char"/>
    <w:basedOn w:val="DefaultParagraphFont"/>
    <w:link w:val="CommentText"/>
    <w:uiPriority w:val="99"/>
    <w:semiHidden/>
    <w:rsid w:val="00C0366A"/>
    <w:rPr>
      <w:sz w:val="20"/>
      <w:szCs w:val="20"/>
    </w:rPr>
  </w:style>
  <w:style w:type="paragraph" w:styleId="CommentSubject">
    <w:name w:val="annotation subject"/>
    <w:basedOn w:val="CommentText"/>
    <w:next w:val="CommentText"/>
    <w:link w:val="CommentSubjectChar"/>
    <w:uiPriority w:val="99"/>
    <w:semiHidden/>
    <w:unhideWhenUsed/>
    <w:rsid w:val="00C0366A"/>
    <w:rPr>
      <w:b/>
      <w:bCs/>
    </w:rPr>
  </w:style>
  <w:style w:type="character" w:customStyle="1" w:styleId="CommentSubjectChar">
    <w:name w:val="Comment Subject Char"/>
    <w:basedOn w:val="CommentTextChar"/>
    <w:link w:val="CommentSubject"/>
    <w:uiPriority w:val="99"/>
    <w:semiHidden/>
    <w:rsid w:val="00C0366A"/>
    <w:rPr>
      <w:b/>
      <w:bCs/>
      <w:sz w:val="20"/>
      <w:szCs w:val="20"/>
    </w:rPr>
  </w:style>
  <w:style w:type="paragraph" w:styleId="BalloonText">
    <w:name w:val="Balloon Text"/>
    <w:basedOn w:val="Normal"/>
    <w:link w:val="BalloonTextChar"/>
    <w:uiPriority w:val="99"/>
    <w:semiHidden/>
    <w:unhideWhenUsed/>
    <w:rsid w:val="00C0366A"/>
    <w:rPr>
      <w:rFonts w:ascii="Tahoma" w:hAnsi="Tahoma" w:cs="Tahoma"/>
      <w:sz w:val="16"/>
      <w:szCs w:val="16"/>
    </w:rPr>
  </w:style>
  <w:style w:type="character" w:customStyle="1" w:styleId="BalloonTextChar">
    <w:name w:val="Balloon Text Char"/>
    <w:basedOn w:val="DefaultParagraphFont"/>
    <w:link w:val="BalloonText"/>
    <w:uiPriority w:val="99"/>
    <w:semiHidden/>
    <w:rsid w:val="00C0366A"/>
    <w:rPr>
      <w:rFonts w:ascii="Tahoma" w:hAnsi="Tahoma" w:cs="Tahoma"/>
      <w:sz w:val="16"/>
      <w:szCs w:val="16"/>
    </w:rPr>
  </w:style>
  <w:style w:type="paragraph" w:styleId="Footer">
    <w:name w:val="footer"/>
    <w:basedOn w:val="Normal"/>
    <w:link w:val="FooterChar"/>
    <w:uiPriority w:val="99"/>
    <w:unhideWhenUsed/>
    <w:rsid w:val="00BB245B"/>
    <w:pPr>
      <w:tabs>
        <w:tab w:val="center" w:pos="4680"/>
        <w:tab w:val="right" w:pos="9360"/>
      </w:tabs>
    </w:pPr>
  </w:style>
  <w:style w:type="character" w:customStyle="1" w:styleId="FooterChar">
    <w:name w:val="Footer Char"/>
    <w:basedOn w:val="DefaultParagraphFont"/>
    <w:link w:val="Footer"/>
    <w:uiPriority w:val="99"/>
    <w:rsid w:val="00BB24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2</Pages>
  <Words>646</Words>
  <Characters>3683</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Jasper Lubeto</dc:creator>
  <cp:keywords/>
  <dc:description/>
  <cp:lastModifiedBy>KISII UNIVERSITY</cp:lastModifiedBy>
  <cp:revision>10</cp:revision>
  <cp:lastPrinted>2025-03-26T16:29:00Z</cp:lastPrinted>
  <dcterms:created xsi:type="dcterms:W3CDTF">2025-03-26T17:53:00Z</dcterms:created>
  <dcterms:modified xsi:type="dcterms:W3CDTF">2025-03-26T16:29:00Z</dcterms:modified>
</cp:coreProperties>
</file>