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311CB2" w14:textId="60361346" w:rsidR="00F06C34" w:rsidRDefault="00F06C34" w:rsidP="00200225">
      <w:pPr>
        <w:spacing w:line="276" w:lineRule="auto"/>
        <w:rPr>
          <w:rFonts w:ascii="Bookman Old Style" w:eastAsia="Calibri" w:hAnsi="Bookman Old Style" w:cs="Times New Roman"/>
          <w:b/>
          <w:sz w:val="24"/>
          <w:szCs w:val="24"/>
        </w:rPr>
      </w:pPr>
    </w:p>
    <w:p w14:paraId="593794A1" w14:textId="0D92E7C2" w:rsidR="00577057" w:rsidRPr="00C47F72" w:rsidRDefault="00577057" w:rsidP="00577057">
      <w:pPr>
        <w:spacing w:after="0" w:line="240" w:lineRule="auto"/>
        <w:jc w:val="right"/>
        <w:rPr>
          <w:rFonts w:ascii="BookmanITC Lt BT" w:hAnsi="BookmanITC Lt BT" w:cs="Times New Roman"/>
          <w:b/>
          <w:i/>
          <w:sz w:val="18"/>
          <w:szCs w:val="18"/>
          <w:u w:val="single"/>
        </w:rPr>
      </w:pPr>
      <w:r>
        <w:rPr>
          <w:rFonts w:ascii="BookmanITC Lt BT" w:hAnsi="BookmanITC Lt BT"/>
          <w:b/>
          <w:i/>
          <w:sz w:val="18"/>
          <w:szCs w:val="18"/>
          <w:u w:val="single"/>
        </w:rPr>
        <w:t>LLBK 412</w:t>
      </w:r>
    </w:p>
    <w:p w14:paraId="444DDC73" w14:textId="041E0C2A" w:rsidR="00577057" w:rsidRPr="000F03CE" w:rsidRDefault="00577057" w:rsidP="00577057">
      <w:pPr>
        <w:tabs>
          <w:tab w:val="right" w:pos="9360"/>
        </w:tabs>
        <w:spacing w:after="0" w:line="240" w:lineRule="auto"/>
        <w:ind w:left="720" w:firstLine="720"/>
        <w:rPr>
          <w:rFonts w:ascii="Times New Roman" w:hAnsi="Times New Roman" w:cs="Times New Roman"/>
          <w:b/>
          <w:sz w:val="54"/>
          <w:szCs w:val="24"/>
        </w:rPr>
      </w:pPr>
      <w:r w:rsidRPr="000F03CE">
        <w:rPr>
          <w:rFonts w:ascii="Times New Roman" w:hAnsi="Times New Roman" w:cs="Times New Roman"/>
          <w:b/>
          <w:sz w:val="54"/>
          <w:szCs w:val="24"/>
        </w:rPr>
        <w:t xml:space="preserve">KISII </w:t>
      </w:r>
      <w:r w:rsidRPr="00AA65BA">
        <w:rPr>
          <w:noProof/>
        </w:rPr>
        <w:drawing>
          <wp:inline distT="0" distB="0" distL="0" distR="0" wp14:anchorId="3C671258" wp14:editId="53411DB8">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0F03CE">
        <w:rPr>
          <w:rFonts w:ascii="Times New Roman" w:hAnsi="Times New Roman" w:cs="Times New Roman"/>
          <w:b/>
          <w:sz w:val="54"/>
          <w:szCs w:val="24"/>
        </w:rPr>
        <w:t>UNIVERSITY</w:t>
      </w:r>
      <w:r w:rsidRPr="000F03CE">
        <w:rPr>
          <w:rFonts w:ascii="Times New Roman" w:hAnsi="Times New Roman" w:cs="Times New Roman"/>
          <w:b/>
          <w:sz w:val="54"/>
          <w:szCs w:val="24"/>
        </w:rPr>
        <w:tab/>
      </w:r>
    </w:p>
    <w:p w14:paraId="7A0EFA32" w14:textId="77777777" w:rsidR="00577057" w:rsidRPr="0091295D" w:rsidRDefault="00577057" w:rsidP="00577057">
      <w:pPr>
        <w:spacing w:after="0" w:line="240" w:lineRule="auto"/>
        <w:jc w:val="center"/>
        <w:rPr>
          <w:rFonts w:ascii="BookmanITC Lt BT" w:hAnsi="BookmanITC Lt BT" w:cs="Times New Roman"/>
          <w:b/>
          <w:sz w:val="36"/>
          <w:szCs w:val="36"/>
        </w:rPr>
      </w:pPr>
      <w:r w:rsidRPr="000F03CE">
        <w:rPr>
          <w:rFonts w:ascii="BookmanITC Lt BT" w:hAnsi="BookmanITC Lt BT" w:cs="Times New Roman"/>
          <w:b/>
          <w:sz w:val="36"/>
          <w:szCs w:val="36"/>
        </w:rPr>
        <w:t>UNIVERSITY EXAMINATIONS</w:t>
      </w:r>
    </w:p>
    <w:p w14:paraId="2BA148E0" w14:textId="77777777" w:rsidR="00577057" w:rsidRPr="000F03CE" w:rsidRDefault="00577057" w:rsidP="00577057">
      <w:pPr>
        <w:tabs>
          <w:tab w:val="center" w:pos="4860"/>
          <w:tab w:val="right" w:pos="9720"/>
        </w:tabs>
        <w:spacing w:after="0" w:line="240" w:lineRule="auto"/>
        <w:rPr>
          <w:rFonts w:ascii="BookmanITC Lt BT" w:hAnsi="BookmanITC Lt BT" w:cs="Times New Roman"/>
          <w:b/>
          <w:sz w:val="24"/>
          <w:szCs w:val="24"/>
          <w:u w:val="single"/>
        </w:rPr>
      </w:pPr>
      <w:r w:rsidRPr="000F03CE">
        <w:rPr>
          <w:rFonts w:ascii="BookmanITC Lt BT" w:hAnsi="BookmanITC Lt BT" w:cs="Times New Roman"/>
          <w:b/>
          <w:sz w:val="24"/>
          <w:szCs w:val="24"/>
        </w:rPr>
        <w:tab/>
      </w:r>
      <w:r>
        <w:rPr>
          <w:rFonts w:ascii="BookmanITC Lt BT" w:hAnsi="BookmanITC Lt BT"/>
          <w:b/>
          <w:sz w:val="24"/>
          <w:szCs w:val="24"/>
          <w:u w:val="single"/>
        </w:rPr>
        <w:t>FOURTH</w:t>
      </w:r>
      <w:r w:rsidRPr="000F03CE">
        <w:rPr>
          <w:rFonts w:ascii="BookmanITC Lt BT" w:hAnsi="BookmanITC Lt BT" w:cs="Times New Roman"/>
          <w:b/>
          <w:sz w:val="24"/>
          <w:szCs w:val="24"/>
          <w:u w:val="single"/>
        </w:rPr>
        <w:t xml:space="preserve"> YEAR EXAMINATION FOR THE AWARD OF </w:t>
      </w:r>
      <w:r w:rsidRPr="000F03CE">
        <w:rPr>
          <w:rFonts w:ascii="BookmanITC Lt BT" w:hAnsi="BookmanITC Lt BT" w:cs="Times New Roman"/>
          <w:b/>
          <w:sz w:val="24"/>
          <w:szCs w:val="24"/>
        </w:rPr>
        <w:tab/>
      </w:r>
    </w:p>
    <w:p w14:paraId="657584D3" w14:textId="77777777" w:rsidR="00577057" w:rsidRPr="000F03CE" w:rsidRDefault="00577057" w:rsidP="00577057">
      <w:pPr>
        <w:spacing w:after="0" w:line="240" w:lineRule="auto"/>
        <w:jc w:val="center"/>
        <w:rPr>
          <w:rFonts w:ascii="BookmanITC Lt BT" w:hAnsi="BookmanITC Lt BT" w:cs="Times New Roman"/>
          <w:b/>
          <w:sz w:val="24"/>
          <w:szCs w:val="24"/>
          <w:u w:val="single"/>
        </w:rPr>
      </w:pPr>
      <w:r>
        <w:rPr>
          <w:rFonts w:ascii="BookmanITC Lt BT" w:hAnsi="BookmanITC Lt BT" w:cs="Times New Roman"/>
          <w:b/>
          <w:sz w:val="24"/>
          <w:szCs w:val="24"/>
          <w:u w:val="single"/>
        </w:rPr>
        <w:t>THE DEGREE OF BACHELOR</w:t>
      </w:r>
      <w:r w:rsidRPr="000F03CE">
        <w:rPr>
          <w:rFonts w:ascii="BookmanITC Lt BT" w:hAnsi="BookmanITC Lt BT" w:cs="Times New Roman"/>
          <w:b/>
          <w:sz w:val="24"/>
          <w:szCs w:val="24"/>
          <w:u w:val="single"/>
        </w:rPr>
        <w:t xml:space="preserve"> OF LAW</w:t>
      </w:r>
      <w:r>
        <w:rPr>
          <w:rFonts w:ascii="BookmanITC Lt BT" w:hAnsi="BookmanITC Lt BT" w:cs="Times New Roman"/>
          <w:b/>
          <w:sz w:val="24"/>
          <w:szCs w:val="24"/>
          <w:u w:val="single"/>
        </w:rPr>
        <w:t>S</w:t>
      </w:r>
    </w:p>
    <w:p w14:paraId="68758F7B" w14:textId="77777777" w:rsidR="00577057" w:rsidRPr="000F03CE" w:rsidRDefault="00577057" w:rsidP="00577057">
      <w:pPr>
        <w:spacing w:after="0" w:line="240" w:lineRule="auto"/>
        <w:jc w:val="center"/>
        <w:rPr>
          <w:rFonts w:ascii="BookmanITC Lt BT" w:hAnsi="BookmanITC Lt BT" w:cs="Times New Roman"/>
          <w:b/>
          <w:sz w:val="24"/>
          <w:szCs w:val="24"/>
          <w:u w:val="single"/>
        </w:rPr>
      </w:pPr>
      <w:r>
        <w:rPr>
          <w:rFonts w:ascii="BookmanITC Lt BT" w:hAnsi="BookmanITC Lt BT" w:cs="Times New Roman"/>
          <w:b/>
          <w:sz w:val="24"/>
          <w:szCs w:val="24"/>
          <w:u w:val="single"/>
        </w:rPr>
        <w:t>SECOND SEMESTER 2024/2025</w:t>
      </w:r>
      <w:r w:rsidRPr="000F03CE">
        <w:rPr>
          <w:rFonts w:ascii="BookmanITC Lt BT" w:hAnsi="BookmanITC Lt BT" w:cs="Times New Roman"/>
          <w:b/>
          <w:sz w:val="24"/>
          <w:szCs w:val="24"/>
          <w:u w:val="single"/>
        </w:rPr>
        <w:t xml:space="preserve">  </w:t>
      </w:r>
    </w:p>
    <w:p w14:paraId="010E530E" w14:textId="77777777" w:rsidR="00577057" w:rsidRPr="000F03CE" w:rsidRDefault="00577057" w:rsidP="00577057">
      <w:pPr>
        <w:spacing w:after="0" w:line="240" w:lineRule="auto"/>
        <w:jc w:val="center"/>
        <w:rPr>
          <w:rFonts w:ascii="BookmanITC Lt BT" w:hAnsi="BookmanITC Lt BT" w:cs="Times New Roman"/>
          <w:b/>
          <w:sz w:val="24"/>
          <w:szCs w:val="24"/>
          <w:u w:val="single"/>
        </w:rPr>
      </w:pPr>
      <w:r>
        <w:rPr>
          <w:rFonts w:ascii="BookmanITC Lt BT" w:hAnsi="BookmanITC Lt BT" w:cs="Times New Roman"/>
          <w:b/>
          <w:sz w:val="24"/>
          <w:szCs w:val="24"/>
          <w:u w:val="single"/>
        </w:rPr>
        <w:t>(JANUARY – APRIL, 2025</w:t>
      </w:r>
      <w:r w:rsidRPr="000F03CE">
        <w:rPr>
          <w:rFonts w:ascii="BookmanITC Lt BT" w:hAnsi="BookmanITC Lt BT" w:cs="Times New Roman"/>
          <w:b/>
          <w:sz w:val="24"/>
          <w:szCs w:val="24"/>
          <w:u w:val="single"/>
        </w:rPr>
        <w:t xml:space="preserve">)                     </w:t>
      </w:r>
    </w:p>
    <w:p w14:paraId="1D94ECBF" w14:textId="77777777" w:rsidR="00577057" w:rsidRPr="000F03CE" w:rsidRDefault="00577057" w:rsidP="00577057">
      <w:pPr>
        <w:tabs>
          <w:tab w:val="left" w:pos="5280"/>
        </w:tabs>
        <w:spacing w:after="0" w:line="240" w:lineRule="auto"/>
        <w:rPr>
          <w:rFonts w:ascii="BookmanITC Lt BT" w:hAnsi="BookmanITC Lt BT" w:cs="Times New Roman"/>
          <w:b/>
          <w:sz w:val="24"/>
          <w:szCs w:val="24"/>
          <w:u w:val="single"/>
        </w:rPr>
      </w:pPr>
    </w:p>
    <w:p w14:paraId="754B18C0" w14:textId="45E855A0" w:rsidR="00577057" w:rsidRDefault="00577057" w:rsidP="00577057">
      <w:pPr>
        <w:spacing w:after="0" w:line="240" w:lineRule="auto"/>
        <w:jc w:val="center"/>
        <w:rPr>
          <w:rFonts w:ascii="BookmanITC Lt BT" w:hAnsi="BookmanITC Lt BT" w:cs="Times New Roman"/>
          <w:b/>
          <w:sz w:val="24"/>
          <w:u w:val="single"/>
        </w:rPr>
      </w:pPr>
      <w:r>
        <w:rPr>
          <w:rFonts w:ascii="BookmanITC Lt BT" w:hAnsi="BookmanITC Lt BT"/>
          <w:b/>
          <w:sz w:val="24"/>
          <w:u w:val="single"/>
        </w:rPr>
        <w:t>LLBK 412</w:t>
      </w:r>
      <w:r w:rsidRPr="000F03CE">
        <w:rPr>
          <w:rFonts w:ascii="BookmanITC Lt BT" w:hAnsi="BookmanITC Lt BT" w:cs="Times New Roman"/>
          <w:b/>
          <w:sz w:val="24"/>
          <w:u w:val="single"/>
        </w:rPr>
        <w:t xml:space="preserve">:   </w:t>
      </w:r>
      <w:r>
        <w:rPr>
          <w:rFonts w:ascii="BookmanITC Lt BT" w:hAnsi="BookmanITC Lt BT"/>
          <w:b/>
          <w:sz w:val="24"/>
          <w:u w:val="single"/>
        </w:rPr>
        <w:t>IMMIGRATION AND</w:t>
      </w:r>
      <w:r w:rsidR="00862DAB">
        <w:rPr>
          <w:rFonts w:ascii="BookmanITC Lt BT" w:hAnsi="BookmanITC Lt BT"/>
          <w:b/>
          <w:sz w:val="24"/>
          <w:u w:val="single"/>
        </w:rPr>
        <w:t xml:space="preserve"> </w:t>
      </w:r>
      <w:bookmarkStart w:id="0" w:name="_GoBack"/>
      <w:bookmarkEnd w:id="0"/>
      <w:r>
        <w:rPr>
          <w:rFonts w:ascii="BookmanITC Lt BT" w:hAnsi="BookmanITC Lt BT"/>
          <w:b/>
          <w:sz w:val="24"/>
          <w:u w:val="single"/>
        </w:rPr>
        <w:t>REFUGEE LAW</w:t>
      </w:r>
    </w:p>
    <w:p w14:paraId="5D018063" w14:textId="77777777" w:rsidR="00577057" w:rsidRPr="000F03CE" w:rsidRDefault="00577057" w:rsidP="00577057">
      <w:pPr>
        <w:spacing w:after="0" w:line="240" w:lineRule="auto"/>
        <w:jc w:val="center"/>
        <w:rPr>
          <w:rFonts w:ascii="BookmanITC Lt BT" w:hAnsi="BookmanITC Lt BT" w:cs="Times New Roman"/>
          <w:b/>
          <w:sz w:val="24"/>
          <w:u w:val="single"/>
        </w:rPr>
      </w:pPr>
    </w:p>
    <w:p w14:paraId="1DA73726" w14:textId="77777777" w:rsidR="00577057" w:rsidRPr="000F03CE" w:rsidRDefault="00577057" w:rsidP="00577057">
      <w:pPr>
        <w:spacing w:after="0" w:line="240" w:lineRule="auto"/>
        <w:rPr>
          <w:rFonts w:ascii="BookmanITC Lt BT" w:hAnsi="BookmanITC Lt BT" w:cs="Times New Roman"/>
          <w:b/>
          <w:sz w:val="24"/>
          <w:szCs w:val="24"/>
        </w:rPr>
      </w:pPr>
      <w:r w:rsidRPr="000F03CE">
        <w:rPr>
          <w:rFonts w:ascii="BookmanITC Lt BT" w:hAnsi="BookmanITC Lt BT" w:cs="Times New Roman"/>
          <w:b/>
          <w:sz w:val="24"/>
          <w:szCs w:val="24"/>
        </w:rPr>
        <w:t xml:space="preserve">STREAM:  </w:t>
      </w:r>
      <w:r w:rsidRPr="000F03CE">
        <w:rPr>
          <w:rFonts w:ascii="BookmanITC Lt BT" w:hAnsi="BookmanITC Lt BT" w:cs="Times New Roman"/>
          <w:b/>
          <w:sz w:val="24"/>
          <w:szCs w:val="24"/>
        </w:rPr>
        <w:tab/>
        <w:t xml:space="preserve"> Y</w:t>
      </w:r>
      <w:r>
        <w:rPr>
          <w:rFonts w:ascii="BookmanITC Lt BT" w:hAnsi="BookmanITC Lt BT"/>
          <w:b/>
          <w:sz w:val="24"/>
          <w:szCs w:val="24"/>
        </w:rPr>
        <w:t>4</w:t>
      </w:r>
      <w:r>
        <w:rPr>
          <w:rFonts w:ascii="BookmanITC Lt BT" w:hAnsi="BookmanITC Lt BT" w:cs="Times New Roman"/>
          <w:b/>
          <w:sz w:val="24"/>
          <w:szCs w:val="24"/>
        </w:rPr>
        <w:t xml:space="preserve"> S2</w:t>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t xml:space="preserve">    </w:t>
      </w:r>
      <w:r>
        <w:rPr>
          <w:rFonts w:ascii="BookmanITC Lt BT" w:hAnsi="BookmanITC Lt BT"/>
          <w:b/>
          <w:sz w:val="24"/>
          <w:szCs w:val="24"/>
        </w:rPr>
        <w:t xml:space="preserve"> </w:t>
      </w:r>
      <w:r w:rsidRPr="000F03CE">
        <w:rPr>
          <w:rFonts w:ascii="BookmanITC Lt BT" w:hAnsi="BookmanITC Lt BT" w:cs="Times New Roman"/>
          <w:b/>
          <w:sz w:val="24"/>
          <w:szCs w:val="24"/>
        </w:rPr>
        <w:t>TIME:   2 HOURS</w:t>
      </w:r>
      <w:r w:rsidRPr="000F03CE">
        <w:rPr>
          <w:rFonts w:ascii="BookmanITC Lt BT" w:hAnsi="BookmanITC Lt BT" w:cs="Times New Roman"/>
          <w:b/>
          <w:sz w:val="24"/>
          <w:szCs w:val="24"/>
        </w:rPr>
        <w:tab/>
      </w:r>
    </w:p>
    <w:p w14:paraId="32FB76D6" w14:textId="77777777" w:rsidR="00577057" w:rsidRPr="000F03CE" w:rsidRDefault="00577057" w:rsidP="00577057">
      <w:pPr>
        <w:spacing w:after="0" w:line="240" w:lineRule="auto"/>
        <w:rPr>
          <w:rFonts w:ascii="BookmanITC Lt BT" w:hAnsi="BookmanITC Lt BT" w:cs="Times New Roman"/>
          <w:b/>
          <w:sz w:val="24"/>
          <w:szCs w:val="24"/>
        </w:rPr>
      </w:pPr>
      <w:r w:rsidRPr="000F03CE">
        <w:rPr>
          <w:rFonts w:ascii="BookmanITC Lt BT" w:hAnsi="BookmanITC Lt BT" w:cs="Times New Roman"/>
          <w:b/>
          <w:sz w:val="24"/>
          <w:szCs w:val="24"/>
        </w:rPr>
        <w:tab/>
      </w:r>
    </w:p>
    <w:p w14:paraId="740AB4E6" w14:textId="5533732B" w:rsidR="00577057" w:rsidRPr="000F03CE" w:rsidRDefault="008F653D" w:rsidP="00577057">
      <w:pPr>
        <w:spacing w:after="0" w:line="240" w:lineRule="auto"/>
        <w:rPr>
          <w:rFonts w:ascii="BookmanITC Lt BT" w:hAnsi="BookmanITC Lt BT" w:cs="Times New Roman"/>
          <w:b/>
          <w:sz w:val="24"/>
          <w:szCs w:val="24"/>
        </w:rPr>
      </w:pPr>
      <w:r>
        <w:rPr>
          <w:rFonts w:ascii="BookmanITC Lt BT" w:hAnsi="BookmanITC Lt BT"/>
          <w:b/>
          <w:sz w:val="24"/>
          <w:szCs w:val="24"/>
        </w:rPr>
        <w:t>DAY: TUE</w:t>
      </w:r>
      <w:r w:rsidR="00577057">
        <w:rPr>
          <w:rFonts w:ascii="BookmanITC Lt BT" w:hAnsi="BookmanITC Lt BT"/>
          <w:b/>
          <w:sz w:val="24"/>
          <w:szCs w:val="24"/>
        </w:rPr>
        <w:t>S</w:t>
      </w:r>
      <w:r>
        <w:rPr>
          <w:rFonts w:ascii="BookmanITC Lt BT" w:hAnsi="BookmanITC Lt BT" w:cs="Times New Roman"/>
          <w:b/>
          <w:sz w:val="24"/>
          <w:szCs w:val="24"/>
        </w:rPr>
        <w:t>DAY, 12.00 – 2.00 P</w:t>
      </w:r>
      <w:r w:rsidR="00577057">
        <w:rPr>
          <w:rFonts w:ascii="BookmanITC Lt BT" w:hAnsi="BookmanITC Lt BT" w:cs="Times New Roman"/>
          <w:b/>
          <w:sz w:val="24"/>
          <w:szCs w:val="24"/>
        </w:rPr>
        <w:t xml:space="preserve"> M</w:t>
      </w:r>
      <w:r w:rsidR="00577057">
        <w:rPr>
          <w:rFonts w:ascii="BookmanITC Lt BT" w:hAnsi="BookmanITC Lt BT" w:cs="Times New Roman"/>
          <w:b/>
          <w:sz w:val="24"/>
          <w:szCs w:val="24"/>
        </w:rPr>
        <w:tab/>
      </w:r>
      <w:r w:rsidR="00577057">
        <w:rPr>
          <w:rFonts w:ascii="BookmanITC Lt BT" w:hAnsi="BookmanITC Lt BT" w:cs="Times New Roman"/>
          <w:b/>
          <w:sz w:val="24"/>
          <w:szCs w:val="24"/>
        </w:rPr>
        <w:tab/>
        <w:t xml:space="preserve">             </w:t>
      </w:r>
      <w:r>
        <w:rPr>
          <w:rFonts w:ascii="BookmanITC Lt BT" w:hAnsi="BookmanITC Lt BT" w:cs="Times New Roman"/>
          <w:b/>
          <w:sz w:val="24"/>
          <w:szCs w:val="24"/>
        </w:rPr>
        <w:t xml:space="preserve">         </w:t>
      </w:r>
      <w:r w:rsidR="00577057">
        <w:rPr>
          <w:rFonts w:ascii="BookmanITC Lt BT" w:hAnsi="BookmanITC Lt BT" w:cs="Times New Roman"/>
          <w:b/>
          <w:sz w:val="24"/>
          <w:szCs w:val="24"/>
        </w:rPr>
        <w:t xml:space="preserve"> </w:t>
      </w:r>
      <w:r>
        <w:rPr>
          <w:rFonts w:ascii="BookmanITC Lt BT" w:hAnsi="BookmanITC Lt BT"/>
          <w:b/>
          <w:sz w:val="24"/>
          <w:szCs w:val="24"/>
        </w:rPr>
        <w:t>DATE: 08</w:t>
      </w:r>
      <w:r w:rsidR="00577057">
        <w:rPr>
          <w:rFonts w:ascii="BookmanITC Lt BT" w:hAnsi="BookmanITC Lt BT" w:cs="Times New Roman"/>
          <w:b/>
          <w:sz w:val="24"/>
          <w:szCs w:val="24"/>
        </w:rPr>
        <w:t>/04/2025</w:t>
      </w:r>
    </w:p>
    <w:p w14:paraId="59CACE7E" w14:textId="714D53F2" w:rsidR="00577057" w:rsidRPr="000F03CE" w:rsidRDefault="00577057" w:rsidP="00577057">
      <w:pPr>
        <w:spacing w:after="0" w:line="240" w:lineRule="auto"/>
        <w:rPr>
          <w:rFonts w:ascii="BookmanITC Lt BT" w:hAnsi="BookmanITC Lt BT" w:cs="Times New Roman"/>
          <w:b/>
          <w:sz w:val="24"/>
          <w:szCs w:val="24"/>
        </w:rPr>
      </w:pPr>
      <w:r>
        <w:rPr>
          <w:noProof/>
        </w:rPr>
        <mc:AlternateContent>
          <mc:Choice Requires="wps">
            <w:drawing>
              <wp:anchor distT="4294967291" distB="4294967291" distL="114300" distR="114300" simplePos="0" relativeHeight="251658240" behindDoc="0" locked="0" layoutInCell="1" allowOverlap="1" wp14:anchorId="4629607A" wp14:editId="447FAE45">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16818F9"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824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5460AA30" w14:textId="77777777" w:rsidR="00577057" w:rsidRPr="000F03CE" w:rsidRDefault="00577057" w:rsidP="00577057">
      <w:pPr>
        <w:spacing w:after="0" w:line="240" w:lineRule="auto"/>
        <w:rPr>
          <w:rFonts w:ascii="BookmanITC Lt BT" w:hAnsi="BookmanITC Lt BT" w:cs="Times New Roman"/>
          <w:b/>
          <w:sz w:val="24"/>
          <w:szCs w:val="24"/>
          <w:u w:val="single"/>
        </w:rPr>
      </w:pPr>
      <w:r w:rsidRPr="000F03CE">
        <w:rPr>
          <w:rFonts w:ascii="BookmanITC Lt BT" w:hAnsi="BookmanITC Lt BT" w:cs="Times New Roman"/>
          <w:b/>
          <w:sz w:val="24"/>
          <w:szCs w:val="24"/>
          <w:u w:val="single"/>
        </w:rPr>
        <w:t xml:space="preserve">INSTRUCTIONS </w:t>
      </w:r>
    </w:p>
    <w:p w14:paraId="1B6DDB4A" w14:textId="77777777" w:rsidR="00577057" w:rsidRPr="000F03CE" w:rsidRDefault="00577057" w:rsidP="00577057">
      <w:pPr>
        <w:numPr>
          <w:ilvl w:val="0"/>
          <w:numId w:val="6"/>
        </w:numPr>
        <w:spacing w:after="0" w:line="240" w:lineRule="auto"/>
        <w:rPr>
          <w:rFonts w:ascii="BookmanITC Lt BT" w:hAnsi="BookmanITC Lt BT" w:cs="Times New Roman"/>
          <w:b/>
          <w:i/>
          <w:sz w:val="24"/>
          <w:szCs w:val="24"/>
        </w:rPr>
      </w:pPr>
      <w:r w:rsidRPr="000F03CE">
        <w:rPr>
          <w:rFonts w:ascii="BookmanITC Lt BT" w:hAnsi="BookmanITC Lt BT" w:cs="Times New Roman"/>
          <w:b/>
          <w:i/>
          <w:sz w:val="24"/>
          <w:szCs w:val="24"/>
        </w:rPr>
        <w:t xml:space="preserve">Do not write </w:t>
      </w:r>
      <w:r w:rsidRPr="00190BD9">
        <w:rPr>
          <w:rFonts w:ascii="BookmanITC Lt BT" w:hAnsi="BookmanITC Lt BT" w:cs="Times New Roman"/>
          <w:b/>
          <w:sz w:val="24"/>
          <w:szCs w:val="24"/>
        </w:rPr>
        <w:t>anything on this</w:t>
      </w:r>
      <w:r w:rsidRPr="000F03CE">
        <w:rPr>
          <w:rFonts w:ascii="BookmanITC Lt BT" w:hAnsi="BookmanITC Lt BT" w:cs="Times New Roman"/>
          <w:b/>
          <w:i/>
          <w:sz w:val="24"/>
          <w:szCs w:val="24"/>
        </w:rPr>
        <w:t xml:space="preserve"> Question paper.</w:t>
      </w:r>
    </w:p>
    <w:p w14:paraId="60827647" w14:textId="77777777" w:rsidR="00577057" w:rsidRDefault="00577057" w:rsidP="00577057">
      <w:pPr>
        <w:numPr>
          <w:ilvl w:val="0"/>
          <w:numId w:val="6"/>
        </w:numPr>
        <w:spacing w:after="0" w:line="240" w:lineRule="auto"/>
        <w:rPr>
          <w:rFonts w:ascii="BookmanITC Lt BT" w:hAnsi="BookmanITC Lt BT" w:cs="Times New Roman"/>
          <w:b/>
          <w:i/>
          <w:sz w:val="24"/>
          <w:szCs w:val="24"/>
        </w:rPr>
      </w:pPr>
      <w:r w:rsidRPr="000F03CE">
        <w:rPr>
          <w:rFonts w:ascii="BookmanITC Lt BT" w:hAnsi="BookmanITC Lt BT" w:cs="Times New Roman"/>
          <w:b/>
          <w:i/>
          <w:sz w:val="24"/>
          <w:szCs w:val="24"/>
        </w:rPr>
        <w:t xml:space="preserve">Answer </w:t>
      </w:r>
      <w:r w:rsidRPr="000F03CE">
        <w:rPr>
          <w:rFonts w:ascii="BookmanITC Lt BT" w:hAnsi="BookmanITC Lt BT" w:cs="Times New Roman"/>
          <w:b/>
          <w:sz w:val="24"/>
          <w:szCs w:val="24"/>
        </w:rPr>
        <w:t>Question</w:t>
      </w:r>
      <w:r w:rsidRPr="000F03CE">
        <w:rPr>
          <w:rFonts w:ascii="BookmanITC Lt BT" w:hAnsi="BookmanITC Lt BT" w:cs="Times New Roman"/>
          <w:b/>
          <w:i/>
          <w:sz w:val="24"/>
          <w:szCs w:val="24"/>
        </w:rPr>
        <w:t xml:space="preserve"> ONE and any other T</w:t>
      </w:r>
      <w:r>
        <w:rPr>
          <w:rFonts w:ascii="BookmanITC Lt BT" w:hAnsi="BookmanITC Lt BT" w:cs="Times New Roman"/>
          <w:b/>
          <w:i/>
          <w:sz w:val="24"/>
          <w:szCs w:val="24"/>
        </w:rPr>
        <w:t>WO</w:t>
      </w:r>
      <w:r w:rsidRPr="000F03CE">
        <w:rPr>
          <w:rFonts w:ascii="BookmanITC Lt BT" w:hAnsi="BookmanITC Lt BT" w:cs="Times New Roman"/>
          <w:b/>
          <w:i/>
          <w:sz w:val="24"/>
          <w:szCs w:val="24"/>
        </w:rPr>
        <w:t xml:space="preserve"> Questions.</w:t>
      </w:r>
    </w:p>
    <w:p w14:paraId="08007E2D" w14:textId="77777777" w:rsidR="00577057" w:rsidRPr="00D14A98" w:rsidRDefault="00577057" w:rsidP="00577057">
      <w:pPr>
        <w:spacing w:after="0" w:line="240" w:lineRule="auto"/>
        <w:rPr>
          <w:rFonts w:ascii="BookmanITC Lt BT" w:hAnsi="BookmanITC Lt BT" w:cs="Times New Roman"/>
          <w:b/>
          <w:i/>
          <w:sz w:val="24"/>
          <w:szCs w:val="24"/>
        </w:rPr>
      </w:pPr>
      <w:r w:rsidRPr="00D14A98">
        <w:rPr>
          <w:rFonts w:ascii="BookmanITC Lt BT" w:hAnsi="BookmanITC Lt BT" w:cs="Times New Roman"/>
          <w:b/>
          <w:i/>
          <w:sz w:val="24"/>
          <w:szCs w:val="24"/>
        </w:rPr>
        <w:t xml:space="preserve">3. Illustrate your answer with relevant cases and statutory provisions </w:t>
      </w:r>
    </w:p>
    <w:p w14:paraId="15F54BE8" w14:textId="77777777" w:rsidR="00577057" w:rsidRPr="00D14A98" w:rsidRDefault="00577057" w:rsidP="00577057">
      <w:pPr>
        <w:spacing w:after="0" w:line="240" w:lineRule="auto"/>
        <w:rPr>
          <w:rFonts w:ascii="BookmanITC Lt BT" w:hAnsi="BookmanITC Lt BT" w:cs="Times New Roman"/>
          <w:b/>
          <w:i/>
          <w:sz w:val="24"/>
          <w:szCs w:val="24"/>
        </w:rPr>
      </w:pPr>
      <w:r w:rsidRPr="00D14A98">
        <w:rPr>
          <w:rFonts w:ascii="BookmanITC Lt BT" w:hAnsi="BookmanITC Lt BT" w:cs="Times New Roman"/>
          <w:b/>
          <w:i/>
          <w:sz w:val="24"/>
          <w:szCs w:val="24"/>
        </w:rPr>
        <w:t>where applicable.</w:t>
      </w:r>
      <w:r w:rsidRPr="00D14A98">
        <w:rPr>
          <w:rFonts w:ascii="BookmanITC Lt BT" w:hAnsi="BookmanITC Lt BT" w:cs="Times New Roman"/>
          <w:b/>
          <w:i/>
          <w:sz w:val="24"/>
          <w:szCs w:val="24"/>
        </w:rPr>
        <w:tab/>
      </w:r>
    </w:p>
    <w:p w14:paraId="3E880D85" w14:textId="77777777" w:rsidR="00F06C34" w:rsidRDefault="00F06C34" w:rsidP="00200225">
      <w:pPr>
        <w:spacing w:line="276" w:lineRule="auto"/>
        <w:rPr>
          <w:rFonts w:ascii="Bookman Old Style" w:eastAsia="Calibri" w:hAnsi="Bookman Old Style" w:cs="Times New Roman"/>
          <w:b/>
          <w:sz w:val="24"/>
          <w:szCs w:val="24"/>
        </w:rPr>
      </w:pPr>
    </w:p>
    <w:p w14:paraId="08CAFE76" w14:textId="1A06D682" w:rsidR="00200225" w:rsidRPr="00B95C8E" w:rsidRDefault="00200225" w:rsidP="00200225">
      <w:pPr>
        <w:spacing w:line="276" w:lineRule="auto"/>
        <w:rPr>
          <w:rFonts w:ascii="Bookman Old Style" w:eastAsia="Calibri" w:hAnsi="Bookman Old Style" w:cs="Times New Roman"/>
          <w:b/>
          <w:sz w:val="24"/>
          <w:szCs w:val="24"/>
        </w:rPr>
      </w:pPr>
      <w:r w:rsidRPr="00B95C8E">
        <w:rPr>
          <w:rFonts w:ascii="Bookman Old Style" w:eastAsia="Calibri" w:hAnsi="Bookman Old Style" w:cs="Times New Roman"/>
          <w:b/>
          <w:sz w:val="24"/>
          <w:szCs w:val="24"/>
        </w:rPr>
        <w:t>QUESTION ONE</w:t>
      </w:r>
    </w:p>
    <w:p w14:paraId="6E90A7D1" w14:textId="77777777" w:rsidR="00200225" w:rsidRPr="00BA001A" w:rsidRDefault="00200225" w:rsidP="00200225">
      <w:pPr>
        <w:spacing w:after="0" w:line="0" w:lineRule="auto"/>
        <w:rPr>
          <w:rFonts w:ascii="ff1" w:eastAsia="Times New Roman" w:hAnsi="ff1" w:cs="Times New Roman"/>
          <w:color w:val="000000"/>
          <w:sz w:val="72"/>
          <w:szCs w:val="72"/>
        </w:rPr>
      </w:pPr>
      <w:proofErr w:type="spellStart"/>
      <w:r>
        <w:rPr>
          <w:rFonts w:ascii="ff1" w:eastAsia="Times New Roman" w:hAnsi="ff1" w:cs="Times New Roman"/>
          <w:color w:val="000000"/>
          <w:sz w:val="72"/>
          <w:szCs w:val="72"/>
        </w:rPr>
        <w:t>Tangatanga</w:t>
      </w:r>
      <w:proofErr w:type="spellEnd"/>
      <w:r w:rsidRPr="00BA001A">
        <w:rPr>
          <w:rFonts w:ascii="ff1" w:eastAsia="Times New Roman" w:hAnsi="ff1" w:cs="Times New Roman"/>
          <w:color w:val="000000"/>
          <w:sz w:val="72"/>
          <w:szCs w:val="72"/>
        </w:rPr>
        <w:t xml:space="preserve">  Transport  plc  is  based  in  Norwich  and  </w:t>
      </w:r>
      <w:proofErr w:type="spellStart"/>
      <w:r w:rsidRPr="00BA001A">
        <w:rPr>
          <w:rFonts w:ascii="ff1" w:eastAsia="Times New Roman" w:hAnsi="ff1" w:cs="Times New Roman"/>
          <w:color w:val="000000"/>
          <w:sz w:val="72"/>
          <w:szCs w:val="72"/>
        </w:rPr>
        <w:t>specialises</w:t>
      </w:r>
      <w:proofErr w:type="spellEnd"/>
      <w:r w:rsidRPr="00BA001A">
        <w:rPr>
          <w:rFonts w:ascii="ff1" w:eastAsia="Times New Roman" w:hAnsi="ff1" w:cs="Times New Roman"/>
          <w:color w:val="000000"/>
          <w:sz w:val="72"/>
          <w:szCs w:val="72"/>
        </w:rPr>
        <w:t xml:space="preserve">  in  collecting  and </w:t>
      </w:r>
    </w:p>
    <w:p w14:paraId="3E82EA8C" w14:textId="77777777" w:rsidR="00200225" w:rsidRPr="00BA001A" w:rsidRDefault="00200225" w:rsidP="00200225">
      <w:pPr>
        <w:spacing w:after="0" w:line="0" w:lineRule="auto"/>
        <w:rPr>
          <w:rFonts w:ascii="ff1" w:eastAsia="Times New Roman" w:hAnsi="ff1" w:cs="Times New Roman"/>
          <w:color w:val="000000"/>
          <w:sz w:val="72"/>
          <w:szCs w:val="72"/>
        </w:rPr>
      </w:pPr>
      <w:r w:rsidRPr="00BA001A">
        <w:rPr>
          <w:rFonts w:ascii="ff1" w:eastAsia="Times New Roman" w:hAnsi="ff1" w:cs="Times New Roman"/>
          <w:color w:val="000000"/>
          <w:sz w:val="72"/>
          <w:szCs w:val="72"/>
        </w:rPr>
        <w:t xml:space="preserve">delivering  high-value  goods,  such  as  mobile  telephones,  within  the  UK.  It </w:t>
      </w:r>
    </w:p>
    <w:p w14:paraId="3F6CCCCF" w14:textId="77777777" w:rsidR="00200225" w:rsidRPr="00BA001A" w:rsidRDefault="00200225" w:rsidP="00200225">
      <w:pPr>
        <w:spacing w:after="0" w:line="0" w:lineRule="auto"/>
        <w:rPr>
          <w:rFonts w:ascii="ff1" w:eastAsia="Times New Roman" w:hAnsi="ff1" w:cs="Times New Roman"/>
          <w:color w:val="000000"/>
          <w:sz w:val="72"/>
          <w:szCs w:val="72"/>
        </w:rPr>
      </w:pPr>
      <w:r w:rsidRPr="00BA001A">
        <w:rPr>
          <w:rFonts w:ascii="ff1" w:eastAsia="Times New Roman" w:hAnsi="ff1" w:cs="Times New Roman"/>
          <w:color w:val="000000"/>
          <w:sz w:val="72"/>
          <w:szCs w:val="72"/>
        </w:rPr>
        <w:t xml:space="preserve">employs 50 drivers.  </w:t>
      </w:r>
    </w:p>
    <w:p w14:paraId="4BF9F3C5" w14:textId="77777777" w:rsidR="00200225" w:rsidRPr="00BA001A" w:rsidRDefault="00200225" w:rsidP="00200225">
      <w:pPr>
        <w:spacing w:after="0" w:line="0" w:lineRule="auto"/>
        <w:rPr>
          <w:rFonts w:ascii="ff1" w:eastAsia="Times New Roman" w:hAnsi="ff1" w:cs="Times New Roman"/>
          <w:color w:val="000000"/>
          <w:sz w:val="72"/>
          <w:szCs w:val="72"/>
        </w:rPr>
      </w:pPr>
      <w:r w:rsidRPr="00BA001A">
        <w:rPr>
          <w:rFonts w:ascii="ff1" w:eastAsia="Times New Roman" w:hAnsi="ff1" w:cs="Times New Roman"/>
          <w:color w:val="000000"/>
          <w:sz w:val="72"/>
          <w:szCs w:val="72"/>
        </w:rPr>
        <w:t xml:space="preserve"> </w:t>
      </w:r>
    </w:p>
    <w:p w14:paraId="4F09ACD9" w14:textId="77777777" w:rsidR="00200225" w:rsidRPr="00BA001A" w:rsidRDefault="00200225" w:rsidP="00200225">
      <w:pPr>
        <w:spacing w:after="0" w:line="0" w:lineRule="auto"/>
        <w:rPr>
          <w:rFonts w:ascii="ff1" w:eastAsia="Times New Roman" w:hAnsi="ff1" w:cs="Times New Roman"/>
          <w:color w:val="000000"/>
          <w:sz w:val="72"/>
          <w:szCs w:val="72"/>
        </w:rPr>
      </w:pPr>
      <w:r w:rsidRPr="00BA001A">
        <w:rPr>
          <w:rFonts w:ascii="ff1" w:eastAsia="Times New Roman" w:hAnsi="ff1" w:cs="Times New Roman"/>
          <w:color w:val="000000"/>
          <w:sz w:val="72"/>
          <w:szCs w:val="72"/>
        </w:rPr>
        <w:t xml:space="preserve">  Since June 2012 </w:t>
      </w:r>
      <w:proofErr w:type="spellStart"/>
      <w:r>
        <w:rPr>
          <w:rFonts w:ascii="ff1" w:eastAsia="Times New Roman" w:hAnsi="ff1" w:cs="Times New Roman"/>
          <w:color w:val="000000"/>
          <w:sz w:val="72"/>
          <w:szCs w:val="72"/>
        </w:rPr>
        <w:t>Tangatanga</w:t>
      </w:r>
      <w:proofErr w:type="spellEnd"/>
      <w:r w:rsidRPr="00BA001A">
        <w:rPr>
          <w:rFonts w:ascii="ff1" w:eastAsia="Times New Roman" w:hAnsi="ff1" w:cs="Times New Roman"/>
          <w:color w:val="000000"/>
          <w:sz w:val="72"/>
          <w:szCs w:val="72"/>
        </w:rPr>
        <w:t xml:space="preserve"> has held a policy underwritten by Integrity Insurance </w:t>
      </w:r>
    </w:p>
    <w:p w14:paraId="4138EA55" w14:textId="77777777" w:rsidR="00200225" w:rsidRPr="00BA001A" w:rsidRDefault="00200225" w:rsidP="00200225">
      <w:pPr>
        <w:spacing w:after="0" w:line="0" w:lineRule="auto"/>
        <w:rPr>
          <w:rFonts w:ascii="ff1" w:eastAsia="Times New Roman" w:hAnsi="ff1" w:cs="Times New Roman"/>
          <w:color w:val="000000"/>
          <w:sz w:val="72"/>
          <w:szCs w:val="72"/>
        </w:rPr>
      </w:pPr>
      <w:r w:rsidRPr="00BA001A">
        <w:rPr>
          <w:rFonts w:ascii="ff1" w:eastAsia="Times New Roman" w:hAnsi="ff1" w:cs="Times New Roman"/>
          <w:color w:val="000000"/>
          <w:sz w:val="72"/>
          <w:szCs w:val="72"/>
        </w:rPr>
        <w:t xml:space="preserve">plc  which  has  three  sections—Section  1  Buildings,  Section  2  Contents  and </w:t>
      </w:r>
    </w:p>
    <w:p w14:paraId="3F828F21" w14:textId="77777777" w:rsidR="00200225" w:rsidRPr="00BA001A" w:rsidRDefault="00200225" w:rsidP="00200225">
      <w:pPr>
        <w:spacing w:after="0" w:line="0" w:lineRule="auto"/>
        <w:rPr>
          <w:rFonts w:ascii="ff1" w:eastAsia="Times New Roman" w:hAnsi="ff1" w:cs="Times New Roman"/>
          <w:color w:val="000000"/>
          <w:sz w:val="72"/>
          <w:szCs w:val="72"/>
        </w:rPr>
      </w:pPr>
      <w:r w:rsidRPr="00BA001A">
        <w:rPr>
          <w:rFonts w:ascii="ff1" w:eastAsia="Times New Roman" w:hAnsi="ff1" w:cs="Times New Roman"/>
          <w:color w:val="000000"/>
          <w:sz w:val="72"/>
          <w:szCs w:val="72"/>
        </w:rPr>
        <w:t xml:space="preserve">Section 3 Goods in Transit. </w:t>
      </w:r>
    </w:p>
    <w:p w14:paraId="0EB9AD13" w14:textId="77777777" w:rsidR="00200225" w:rsidRPr="00BA001A" w:rsidRDefault="00200225" w:rsidP="00200225">
      <w:pPr>
        <w:spacing w:after="0" w:line="0" w:lineRule="auto"/>
        <w:rPr>
          <w:rFonts w:ascii="ff1" w:eastAsia="Times New Roman" w:hAnsi="ff1" w:cs="Times New Roman"/>
          <w:color w:val="000000"/>
          <w:sz w:val="72"/>
          <w:szCs w:val="72"/>
        </w:rPr>
      </w:pPr>
      <w:r w:rsidRPr="00BA001A">
        <w:rPr>
          <w:rFonts w:ascii="ff1" w:eastAsia="Times New Roman" w:hAnsi="ff1" w:cs="Times New Roman"/>
          <w:color w:val="000000"/>
          <w:sz w:val="72"/>
          <w:szCs w:val="72"/>
        </w:rPr>
        <w:t xml:space="preserve"> </w:t>
      </w:r>
    </w:p>
    <w:p w14:paraId="04315B57" w14:textId="77777777" w:rsidR="00200225" w:rsidRPr="00BA001A" w:rsidRDefault="00200225" w:rsidP="00200225">
      <w:pPr>
        <w:spacing w:after="0" w:line="0" w:lineRule="auto"/>
        <w:rPr>
          <w:rFonts w:ascii="ff1" w:eastAsia="Times New Roman" w:hAnsi="ff1" w:cs="Times New Roman"/>
          <w:color w:val="000000"/>
          <w:sz w:val="72"/>
          <w:szCs w:val="72"/>
        </w:rPr>
      </w:pPr>
      <w:r w:rsidRPr="00BA001A">
        <w:rPr>
          <w:rFonts w:ascii="ff1" w:eastAsia="Times New Roman" w:hAnsi="ff1" w:cs="Times New Roman"/>
          <w:color w:val="000000"/>
          <w:sz w:val="72"/>
          <w:szCs w:val="72"/>
        </w:rPr>
        <w:t xml:space="preserve">  </w:t>
      </w:r>
      <w:proofErr w:type="gramStart"/>
      <w:r w:rsidRPr="00BA001A">
        <w:rPr>
          <w:rFonts w:ascii="ff1" w:eastAsia="Times New Roman" w:hAnsi="ff1" w:cs="Times New Roman"/>
          <w:color w:val="000000"/>
          <w:sz w:val="72"/>
          <w:szCs w:val="72"/>
        </w:rPr>
        <w:t>Ollie,  the</w:t>
      </w:r>
      <w:proofErr w:type="gramEnd"/>
      <w:r w:rsidRPr="00BA001A">
        <w:rPr>
          <w:rFonts w:ascii="ff1" w:eastAsia="Times New Roman" w:hAnsi="ff1" w:cs="Times New Roman"/>
          <w:color w:val="000000"/>
          <w:sz w:val="72"/>
          <w:szCs w:val="72"/>
        </w:rPr>
        <w:t xml:space="preserve">  managing director  of  </w:t>
      </w:r>
      <w:proofErr w:type="spellStart"/>
      <w:r>
        <w:rPr>
          <w:rFonts w:ascii="ff1" w:eastAsia="Times New Roman" w:hAnsi="ff1" w:cs="Times New Roman"/>
          <w:color w:val="000000"/>
          <w:sz w:val="72"/>
          <w:szCs w:val="72"/>
        </w:rPr>
        <w:t>Tangatanga</w:t>
      </w:r>
      <w:proofErr w:type="spellEnd"/>
      <w:r w:rsidRPr="00BA001A">
        <w:rPr>
          <w:rFonts w:ascii="ff1" w:eastAsia="Times New Roman" w:hAnsi="ff1" w:cs="Times New Roman"/>
          <w:color w:val="000000"/>
          <w:sz w:val="72"/>
          <w:szCs w:val="72"/>
        </w:rPr>
        <w:t xml:space="preserve">,  completed  the  proposal form  for  this </w:t>
      </w:r>
    </w:p>
    <w:p w14:paraId="7489DD3D" w14:textId="77777777" w:rsidR="00200225" w:rsidRPr="00BA001A" w:rsidRDefault="00200225" w:rsidP="00200225">
      <w:pPr>
        <w:spacing w:after="0" w:line="0" w:lineRule="auto"/>
        <w:rPr>
          <w:rFonts w:ascii="ff1" w:eastAsia="Times New Roman" w:hAnsi="ff1" w:cs="Times New Roman"/>
          <w:color w:val="000000"/>
          <w:sz w:val="72"/>
          <w:szCs w:val="72"/>
        </w:rPr>
      </w:pPr>
      <w:r w:rsidRPr="00BA001A">
        <w:rPr>
          <w:rFonts w:ascii="ff1" w:eastAsia="Times New Roman" w:hAnsi="ff1" w:cs="Times New Roman"/>
          <w:color w:val="000000"/>
          <w:sz w:val="72"/>
          <w:szCs w:val="72"/>
        </w:rPr>
        <w:t xml:space="preserve">insurance.  </w:t>
      </w:r>
      <w:proofErr w:type="gramStart"/>
      <w:r w:rsidRPr="00BA001A">
        <w:rPr>
          <w:rFonts w:ascii="ff1" w:eastAsia="Times New Roman" w:hAnsi="ff1" w:cs="Times New Roman"/>
          <w:color w:val="000000"/>
          <w:sz w:val="72"/>
          <w:szCs w:val="72"/>
        </w:rPr>
        <w:t>The  form</w:t>
      </w:r>
      <w:proofErr w:type="gramEnd"/>
      <w:r w:rsidRPr="00BA001A">
        <w:rPr>
          <w:rFonts w:ascii="ff1" w:eastAsia="Times New Roman" w:hAnsi="ff1" w:cs="Times New Roman"/>
          <w:color w:val="000000"/>
          <w:sz w:val="72"/>
          <w:szCs w:val="72"/>
        </w:rPr>
        <w:t xml:space="preserve">  included  the  question:  “What  is  the  maximum  value  of </w:t>
      </w:r>
    </w:p>
    <w:p w14:paraId="67F955AF" w14:textId="77777777" w:rsidR="00200225" w:rsidRPr="00BA001A" w:rsidRDefault="00200225" w:rsidP="00200225">
      <w:pPr>
        <w:spacing w:after="0" w:line="0" w:lineRule="auto"/>
        <w:rPr>
          <w:rFonts w:ascii="ff1" w:eastAsia="Times New Roman" w:hAnsi="ff1" w:cs="Times New Roman"/>
          <w:color w:val="000000"/>
          <w:sz w:val="72"/>
          <w:szCs w:val="72"/>
        </w:rPr>
      </w:pPr>
      <w:r w:rsidRPr="00BA001A">
        <w:rPr>
          <w:rFonts w:ascii="ff1" w:eastAsia="Times New Roman" w:hAnsi="ff1" w:cs="Times New Roman"/>
          <w:color w:val="000000"/>
          <w:sz w:val="72"/>
          <w:szCs w:val="72"/>
        </w:rPr>
        <w:t xml:space="preserve">goods carried in any one load for which you will be legally responsible?”. Ollie </w:t>
      </w:r>
    </w:p>
    <w:p w14:paraId="63590366" w14:textId="77777777" w:rsidR="00200225" w:rsidRPr="00BA001A" w:rsidRDefault="00200225" w:rsidP="00200225">
      <w:pPr>
        <w:spacing w:after="0" w:line="0" w:lineRule="auto"/>
        <w:rPr>
          <w:rFonts w:ascii="ff1" w:eastAsia="Times New Roman" w:hAnsi="ff1" w:cs="Times New Roman"/>
          <w:color w:val="000000"/>
          <w:sz w:val="72"/>
          <w:szCs w:val="72"/>
        </w:rPr>
      </w:pPr>
      <w:r w:rsidRPr="00BA001A">
        <w:rPr>
          <w:rFonts w:ascii="ff1" w:eastAsia="Times New Roman" w:hAnsi="ff1" w:cs="Times New Roman"/>
          <w:color w:val="000000"/>
          <w:sz w:val="72"/>
          <w:szCs w:val="72"/>
        </w:rPr>
        <w:t xml:space="preserve">answered “£2,500,000” and signed a declaration at the foot of the form stating </w:t>
      </w:r>
    </w:p>
    <w:p w14:paraId="2F78B16D" w14:textId="77777777" w:rsidR="00A6454B" w:rsidRDefault="00A6454B" w:rsidP="00A6454B">
      <w:pPr>
        <w:spacing w:line="276" w:lineRule="auto"/>
        <w:jc w:val="both"/>
        <w:rPr>
          <w:rFonts w:ascii="Bookman Old Style" w:eastAsia="Calibri" w:hAnsi="Bookman Old Style" w:cs="Times New Roman"/>
          <w:sz w:val="24"/>
          <w:szCs w:val="24"/>
        </w:rPr>
      </w:pPr>
      <w:r w:rsidRPr="00A6454B">
        <w:rPr>
          <w:rFonts w:ascii="Bookman Old Style" w:eastAsia="Calibri" w:hAnsi="Bookman Old Style" w:cs="Times New Roman"/>
          <w:sz w:val="24"/>
          <w:szCs w:val="24"/>
        </w:rPr>
        <w:t xml:space="preserve">Amina is 18 years old and lives with her parents and siblings in a small village in </w:t>
      </w:r>
      <w:r>
        <w:rPr>
          <w:rFonts w:ascii="Bookman Old Style" w:eastAsia="Calibri" w:hAnsi="Bookman Old Style" w:cs="Times New Roman"/>
          <w:sz w:val="24"/>
          <w:szCs w:val="24"/>
        </w:rPr>
        <w:t>Somalia</w:t>
      </w:r>
      <w:r w:rsidRPr="00A6454B">
        <w:rPr>
          <w:rFonts w:ascii="Bookman Old Style" w:eastAsia="Calibri" w:hAnsi="Bookman Old Style" w:cs="Times New Roman"/>
          <w:sz w:val="24"/>
          <w:szCs w:val="24"/>
        </w:rPr>
        <w:t xml:space="preserve">.  She would often go into the fields to collect oranges from the trees.  Sometimes she would see her neighbour, Mustapha (23 years old) also in the fields.  They would converse about their families and the activities in the village, but they had to be careful because they were afraid of people gossiping. Neighbours believed that they were sweethearts. One day Mustapha invited her to go behind a shed so that they could escape the curious neighbours.  Amina alleges that Mustapha raped her behind the shed.  </w:t>
      </w:r>
    </w:p>
    <w:p w14:paraId="12854E12" w14:textId="70D7AA79" w:rsidR="00A6454B" w:rsidRDefault="00A6454B" w:rsidP="00A6454B">
      <w:pPr>
        <w:spacing w:line="276" w:lineRule="auto"/>
        <w:jc w:val="both"/>
        <w:rPr>
          <w:rFonts w:ascii="Bookman Old Style" w:eastAsia="Calibri" w:hAnsi="Bookman Old Style" w:cs="Times New Roman"/>
          <w:sz w:val="24"/>
          <w:szCs w:val="24"/>
        </w:rPr>
      </w:pPr>
      <w:r w:rsidRPr="00A6454B">
        <w:rPr>
          <w:rFonts w:ascii="Bookman Old Style" w:eastAsia="Calibri" w:hAnsi="Bookman Old Style" w:cs="Times New Roman"/>
          <w:sz w:val="24"/>
          <w:szCs w:val="24"/>
        </w:rPr>
        <w:t xml:space="preserve">Amina’s father contacted Mustapha’s family, and they decided to go to a judge to ask for authorization of a marriage between the two as a compromise solution to the situation.  The families knew that according to </w:t>
      </w:r>
      <w:r>
        <w:rPr>
          <w:rFonts w:ascii="Bookman Old Style" w:eastAsia="Calibri" w:hAnsi="Bookman Old Style" w:cs="Times New Roman"/>
          <w:sz w:val="24"/>
          <w:szCs w:val="24"/>
        </w:rPr>
        <w:t>Somalian</w:t>
      </w:r>
      <w:r w:rsidRPr="00A6454B">
        <w:rPr>
          <w:rFonts w:ascii="Bookman Old Style" w:eastAsia="Calibri" w:hAnsi="Bookman Old Style" w:cs="Times New Roman"/>
          <w:sz w:val="24"/>
          <w:szCs w:val="24"/>
        </w:rPr>
        <w:t xml:space="preserve"> custom, Amina would never be able to marry another man after having lost her virginity to Mustapha.   Amina’s father regretted that his daughter should have to marry Mustapha but noted that it was necessary to restore the family honour and guarantee his daughter some future.  The Judge insisted that Amina was to marry Mustapha according to custom. </w:t>
      </w:r>
    </w:p>
    <w:p w14:paraId="74C2F4AD" w14:textId="77777777" w:rsidR="002053A1" w:rsidRDefault="002053A1" w:rsidP="00A6454B">
      <w:pPr>
        <w:spacing w:line="276" w:lineRule="auto"/>
        <w:jc w:val="both"/>
        <w:rPr>
          <w:rFonts w:ascii="Bookman Old Style" w:eastAsia="Calibri" w:hAnsi="Bookman Old Style" w:cs="Times New Roman"/>
          <w:sz w:val="24"/>
          <w:szCs w:val="24"/>
        </w:rPr>
      </w:pPr>
    </w:p>
    <w:p w14:paraId="4C602888" w14:textId="77777777" w:rsidR="002053A1" w:rsidRDefault="002053A1" w:rsidP="00A6454B">
      <w:pPr>
        <w:spacing w:line="276" w:lineRule="auto"/>
        <w:jc w:val="both"/>
        <w:rPr>
          <w:rFonts w:ascii="Bookman Old Style" w:eastAsia="Calibri" w:hAnsi="Bookman Old Style" w:cs="Times New Roman"/>
          <w:sz w:val="24"/>
          <w:szCs w:val="24"/>
        </w:rPr>
      </w:pPr>
    </w:p>
    <w:p w14:paraId="4E2E40FA" w14:textId="77777777" w:rsidR="002053A1" w:rsidRDefault="002053A1" w:rsidP="00A6454B">
      <w:pPr>
        <w:spacing w:line="276" w:lineRule="auto"/>
        <w:jc w:val="both"/>
        <w:rPr>
          <w:rFonts w:ascii="Bookman Old Style" w:eastAsia="Calibri" w:hAnsi="Bookman Old Style" w:cs="Times New Roman"/>
          <w:sz w:val="24"/>
          <w:szCs w:val="24"/>
        </w:rPr>
      </w:pPr>
    </w:p>
    <w:p w14:paraId="4720AC69" w14:textId="0465BDC7" w:rsidR="004262D8" w:rsidRDefault="00A6454B" w:rsidP="00A6454B">
      <w:pPr>
        <w:spacing w:line="276" w:lineRule="auto"/>
        <w:jc w:val="both"/>
        <w:rPr>
          <w:rFonts w:ascii="Bookman Old Style" w:eastAsia="Calibri" w:hAnsi="Bookman Old Style" w:cs="Times New Roman"/>
          <w:sz w:val="24"/>
          <w:szCs w:val="24"/>
        </w:rPr>
      </w:pPr>
      <w:r w:rsidRPr="00A6454B">
        <w:rPr>
          <w:rFonts w:ascii="Bookman Old Style" w:eastAsia="Calibri" w:hAnsi="Bookman Old Style" w:cs="Times New Roman"/>
          <w:sz w:val="24"/>
          <w:szCs w:val="24"/>
        </w:rPr>
        <w:t>Amina agreed and the prosecutor dropped the rape charge against Mustapha in accordance with Article 475 of the</w:t>
      </w:r>
      <w:r w:rsidR="004262D8">
        <w:rPr>
          <w:rFonts w:ascii="Bookman Old Style" w:eastAsia="Calibri" w:hAnsi="Bookman Old Style" w:cs="Times New Roman"/>
          <w:sz w:val="24"/>
          <w:szCs w:val="24"/>
        </w:rPr>
        <w:t xml:space="preserve"> Somalian</w:t>
      </w:r>
      <w:r w:rsidRPr="00A6454B">
        <w:rPr>
          <w:rFonts w:ascii="Bookman Old Style" w:eastAsia="Calibri" w:hAnsi="Bookman Old Style" w:cs="Times New Roman"/>
          <w:sz w:val="24"/>
          <w:szCs w:val="24"/>
        </w:rPr>
        <w:t xml:space="preserve"> penal code which prevents prosecution in cases in which the accused marries the victim.  Mustapha agreed to pay a bride’s price of 625 US Dollars to Amina’s father, as required in the marriage contract.  </w:t>
      </w:r>
    </w:p>
    <w:p w14:paraId="0BEA6AE7" w14:textId="73861C2F" w:rsidR="00A6454B" w:rsidRDefault="00A6454B" w:rsidP="00A6454B">
      <w:pPr>
        <w:spacing w:line="276" w:lineRule="auto"/>
        <w:jc w:val="both"/>
        <w:rPr>
          <w:rFonts w:ascii="Bookman Old Style" w:eastAsia="Calibri" w:hAnsi="Bookman Old Style" w:cs="Times New Roman"/>
          <w:sz w:val="24"/>
          <w:szCs w:val="24"/>
        </w:rPr>
      </w:pPr>
      <w:r w:rsidRPr="00A6454B">
        <w:rPr>
          <w:rFonts w:ascii="Bookman Old Style" w:eastAsia="Calibri" w:hAnsi="Bookman Old Style" w:cs="Times New Roman"/>
          <w:sz w:val="24"/>
          <w:szCs w:val="24"/>
        </w:rPr>
        <w:t xml:space="preserve">Amina’s father claims that he never received the money.  Amina moved in with Mustapha’s family and soon began to report that Mustapha beat her regularly.  Amina’s mother told her to go to the police.  Amina stated that she was too afraid that Mustapha would kill her if she went to the police.  Amina decided to run away.  She found someone who was willing to put her in touch with a smuggling group.  Amina managed to be smuggled to </w:t>
      </w:r>
      <w:r w:rsidR="004262D8">
        <w:rPr>
          <w:rFonts w:ascii="Bookman Old Style" w:eastAsia="Calibri" w:hAnsi="Bookman Old Style" w:cs="Times New Roman"/>
          <w:sz w:val="24"/>
          <w:szCs w:val="24"/>
        </w:rPr>
        <w:t>Kenya</w:t>
      </w:r>
      <w:r w:rsidRPr="00A6454B">
        <w:rPr>
          <w:rFonts w:ascii="Bookman Old Style" w:eastAsia="Calibri" w:hAnsi="Bookman Old Style" w:cs="Times New Roman"/>
          <w:sz w:val="24"/>
          <w:szCs w:val="24"/>
        </w:rPr>
        <w:t xml:space="preserve"> where she presented an asylum application. She claims that she is afraid that the </w:t>
      </w:r>
      <w:r w:rsidR="004262D8">
        <w:rPr>
          <w:rFonts w:ascii="Bookman Old Style" w:eastAsia="Calibri" w:hAnsi="Bookman Old Style" w:cs="Times New Roman"/>
          <w:sz w:val="24"/>
          <w:szCs w:val="24"/>
        </w:rPr>
        <w:t>Somalian</w:t>
      </w:r>
      <w:r w:rsidRPr="00A6454B">
        <w:rPr>
          <w:rFonts w:ascii="Bookman Old Style" w:eastAsia="Calibri" w:hAnsi="Bookman Old Style" w:cs="Times New Roman"/>
          <w:sz w:val="24"/>
          <w:szCs w:val="24"/>
        </w:rPr>
        <w:t xml:space="preserve"> judiciary will force her to return to her husband and that he will continue to beat her and possibly kill her. “The law and the judge are my oppressors, as are the customs of my village” declared Amina in her interview.</w:t>
      </w:r>
    </w:p>
    <w:p w14:paraId="1737703C" w14:textId="758EBBF4" w:rsidR="00200225" w:rsidRPr="00BB4F03" w:rsidRDefault="004262D8" w:rsidP="002053A1">
      <w:pPr>
        <w:spacing w:line="276" w:lineRule="auto"/>
        <w:jc w:val="both"/>
        <w:rPr>
          <w:rFonts w:ascii="Bookman Old Style" w:eastAsia="Calibri" w:hAnsi="Bookman Old Style" w:cs="Times New Roman"/>
          <w:sz w:val="24"/>
          <w:szCs w:val="24"/>
        </w:rPr>
      </w:pPr>
      <w:r>
        <w:rPr>
          <w:rFonts w:ascii="Bookman Old Style" w:eastAsia="Calibri" w:hAnsi="Bookman Old Style" w:cs="Times New Roman"/>
          <w:sz w:val="24"/>
          <w:szCs w:val="24"/>
        </w:rPr>
        <w:t>Using the above facts, advise Amina on her eligibility to be admitted as a refugee in Kenya. Explain the process of refugee registration for her.</w:t>
      </w:r>
      <w:r w:rsidR="002053A1">
        <w:rPr>
          <w:rFonts w:ascii="Bookman Old Style" w:eastAsia="Calibri" w:hAnsi="Bookman Old Style" w:cs="Times New Roman"/>
          <w:sz w:val="24"/>
          <w:szCs w:val="24"/>
        </w:rPr>
        <w:t xml:space="preserve">              </w:t>
      </w:r>
      <w:r w:rsidR="00200225" w:rsidRPr="00B95C8E">
        <w:rPr>
          <w:rFonts w:ascii="Bookman Old Style" w:eastAsia="Calibri" w:hAnsi="Bookman Old Style" w:cs="Times New Roman"/>
          <w:sz w:val="24"/>
          <w:szCs w:val="24"/>
        </w:rPr>
        <w:t>(</w:t>
      </w:r>
      <w:r w:rsidR="00200225" w:rsidRPr="00B95C8E">
        <w:rPr>
          <w:rFonts w:ascii="Bookman Old Style" w:eastAsia="Calibri" w:hAnsi="Bookman Old Style" w:cs="Times New Roman"/>
          <w:b/>
          <w:sz w:val="24"/>
          <w:szCs w:val="24"/>
        </w:rPr>
        <w:t>30 Marks)</w:t>
      </w:r>
    </w:p>
    <w:p w14:paraId="44D97A39" w14:textId="77777777" w:rsidR="00200225" w:rsidRPr="00B95C8E" w:rsidRDefault="00200225" w:rsidP="00200225">
      <w:pPr>
        <w:spacing w:line="276" w:lineRule="auto"/>
        <w:rPr>
          <w:rFonts w:ascii="Bookman Old Style" w:eastAsia="Calibri" w:hAnsi="Bookman Old Style" w:cs="Times New Roman"/>
          <w:b/>
          <w:sz w:val="24"/>
          <w:szCs w:val="24"/>
        </w:rPr>
      </w:pPr>
      <w:r w:rsidRPr="00B95C8E">
        <w:rPr>
          <w:rFonts w:ascii="Bookman Old Style" w:eastAsia="Calibri" w:hAnsi="Bookman Old Style" w:cs="Times New Roman"/>
          <w:b/>
          <w:sz w:val="24"/>
          <w:szCs w:val="24"/>
        </w:rPr>
        <w:t>QUESTION TWO</w:t>
      </w:r>
    </w:p>
    <w:p w14:paraId="4161257D" w14:textId="26506202" w:rsidR="00200225" w:rsidRPr="0048714A" w:rsidRDefault="0048714A" w:rsidP="0048714A">
      <w:pPr>
        <w:numPr>
          <w:ilvl w:val="0"/>
          <w:numId w:val="1"/>
        </w:numPr>
        <w:spacing w:line="276" w:lineRule="auto"/>
        <w:contextualSpacing/>
        <w:jc w:val="both"/>
        <w:rPr>
          <w:rFonts w:ascii="Bookman Old Style" w:eastAsia="Calibri" w:hAnsi="Bookman Old Style" w:cs="Times New Roman"/>
          <w:b/>
          <w:sz w:val="24"/>
          <w:szCs w:val="24"/>
        </w:rPr>
      </w:pPr>
      <w:r>
        <w:rPr>
          <w:rFonts w:ascii="Bookman Old Style" w:eastAsia="Calibri" w:hAnsi="Bookman Old Style" w:cs="Times New Roman"/>
          <w:sz w:val="24"/>
          <w:szCs w:val="24"/>
        </w:rPr>
        <w:t xml:space="preserve">You are a distinguished scholar </w:t>
      </w:r>
      <w:r w:rsidR="00F47DFF">
        <w:rPr>
          <w:rFonts w:ascii="Bookman Old Style" w:eastAsia="Calibri" w:hAnsi="Bookman Old Style" w:cs="Times New Roman"/>
          <w:sz w:val="24"/>
          <w:szCs w:val="24"/>
        </w:rPr>
        <w:t>in Refugee and Immigration law. You have been called to the University of Nowhere (UON) to give an address on the salient features of the UN Convention Relating to the Status of Refugees (The 1951) Convention. Prepare an outline of your presentation taking note of the important aspects of the Convention.</w:t>
      </w:r>
      <w:r w:rsidR="00200225" w:rsidRPr="0048714A">
        <w:rPr>
          <w:rFonts w:ascii="Bookman Old Style" w:eastAsia="Calibri" w:hAnsi="Bookman Old Style" w:cs="Times New Roman"/>
          <w:sz w:val="24"/>
          <w:szCs w:val="24"/>
        </w:rPr>
        <w:t xml:space="preserve">                                                </w:t>
      </w:r>
    </w:p>
    <w:p w14:paraId="46E808B9" w14:textId="40252CE2" w:rsidR="00200225" w:rsidRPr="00B95C8E" w:rsidRDefault="00200225" w:rsidP="00200225">
      <w:pPr>
        <w:spacing w:line="276" w:lineRule="auto"/>
        <w:ind w:left="360"/>
        <w:contextualSpacing/>
        <w:jc w:val="both"/>
        <w:rPr>
          <w:rFonts w:ascii="Bookman Old Style" w:eastAsia="Calibri" w:hAnsi="Bookman Old Style" w:cs="Times New Roman"/>
          <w:b/>
          <w:sz w:val="24"/>
          <w:szCs w:val="24"/>
        </w:rPr>
      </w:pPr>
      <w:r>
        <w:rPr>
          <w:rFonts w:ascii="Bookman Old Style" w:eastAsia="Calibri" w:hAnsi="Bookman Old Style" w:cs="Times New Roman"/>
          <w:b/>
          <w:sz w:val="24"/>
          <w:szCs w:val="24"/>
        </w:rPr>
        <w:t xml:space="preserve">                                                                                            </w:t>
      </w:r>
      <w:r w:rsidR="002053A1">
        <w:rPr>
          <w:rFonts w:ascii="Bookman Old Style" w:eastAsia="Calibri" w:hAnsi="Bookman Old Style" w:cs="Times New Roman"/>
          <w:b/>
          <w:sz w:val="24"/>
          <w:szCs w:val="24"/>
        </w:rPr>
        <w:t xml:space="preserve"> </w:t>
      </w:r>
      <w:r>
        <w:rPr>
          <w:rFonts w:ascii="Bookman Old Style" w:eastAsia="Calibri" w:hAnsi="Bookman Old Style" w:cs="Times New Roman"/>
          <w:b/>
          <w:sz w:val="24"/>
          <w:szCs w:val="24"/>
        </w:rPr>
        <w:t xml:space="preserve"> (15 Marks)</w:t>
      </w:r>
    </w:p>
    <w:p w14:paraId="6F725B83" w14:textId="7F1DB4BC" w:rsidR="00200225" w:rsidRPr="002053A1" w:rsidRDefault="00200225" w:rsidP="002053A1">
      <w:pPr>
        <w:numPr>
          <w:ilvl w:val="0"/>
          <w:numId w:val="1"/>
        </w:numPr>
        <w:spacing w:line="276" w:lineRule="auto"/>
        <w:contextualSpacing/>
        <w:rPr>
          <w:rFonts w:ascii="Bookman Old Style" w:eastAsia="Calibri" w:hAnsi="Bookman Old Style" w:cs="Times New Roman"/>
          <w:b/>
          <w:sz w:val="24"/>
          <w:szCs w:val="24"/>
        </w:rPr>
      </w:pPr>
      <w:r>
        <w:rPr>
          <w:rFonts w:ascii="Bookman Old Style" w:eastAsia="Calibri" w:hAnsi="Bookman Old Style" w:cs="Times New Roman"/>
          <w:sz w:val="24"/>
          <w:szCs w:val="24"/>
        </w:rPr>
        <w:t xml:space="preserve"> </w:t>
      </w:r>
      <w:r w:rsidR="0048714A">
        <w:rPr>
          <w:rFonts w:ascii="Bookman Old Style" w:eastAsia="Calibri" w:hAnsi="Bookman Old Style" w:cs="Times New Roman"/>
          <w:sz w:val="24"/>
          <w:szCs w:val="24"/>
        </w:rPr>
        <w:t>Dis</w:t>
      </w:r>
      <w:r w:rsidR="00F47DFF">
        <w:rPr>
          <w:rFonts w:ascii="Bookman Old Style" w:eastAsia="Calibri" w:hAnsi="Bookman Old Style" w:cs="Times New Roman"/>
          <w:sz w:val="24"/>
          <w:szCs w:val="24"/>
        </w:rPr>
        <w:t>cuss the ever evolving definition of a refugee</w:t>
      </w:r>
      <w:r w:rsidR="002053A1">
        <w:rPr>
          <w:rFonts w:ascii="Bookman Old Style" w:eastAsia="Calibri" w:hAnsi="Bookman Old Style" w:cs="Times New Roman"/>
          <w:b/>
          <w:sz w:val="24"/>
          <w:szCs w:val="24"/>
        </w:rPr>
        <w:t xml:space="preserve">                       </w:t>
      </w:r>
      <w:proofErr w:type="gramStart"/>
      <w:r w:rsidR="002053A1">
        <w:rPr>
          <w:rFonts w:ascii="Bookman Old Style" w:eastAsia="Calibri" w:hAnsi="Bookman Old Style" w:cs="Times New Roman"/>
          <w:b/>
          <w:sz w:val="24"/>
          <w:szCs w:val="24"/>
        </w:rPr>
        <w:t xml:space="preserve">   </w:t>
      </w:r>
      <w:r w:rsidRPr="002053A1">
        <w:rPr>
          <w:rFonts w:ascii="Bookman Old Style" w:eastAsia="Calibri" w:hAnsi="Bookman Old Style" w:cs="Times New Roman"/>
          <w:b/>
          <w:sz w:val="24"/>
          <w:szCs w:val="24"/>
        </w:rPr>
        <w:t>(</w:t>
      </w:r>
      <w:proofErr w:type="gramEnd"/>
      <w:r w:rsidRPr="002053A1">
        <w:rPr>
          <w:rFonts w:ascii="Bookman Old Style" w:eastAsia="Calibri" w:hAnsi="Bookman Old Style" w:cs="Times New Roman"/>
          <w:b/>
          <w:sz w:val="24"/>
          <w:szCs w:val="24"/>
        </w:rPr>
        <w:t xml:space="preserve"> 5 Marks)</w:t>
      </w:r>
    </w:p>
    <w:p w14:paraId="112DB18B" w14:textId="77777777" w:rsidR="00200225" w:rsidRDefault="00200225" w:rsidP="00200225">
      <w:pPr>
        <w:spacing w:line="276" w:lineRule="auto"/>
        <w:contextualSpacing/>
        <w:jc w:val="both"/>
        <w:rPr>
          <w:rFonts w:ascii="Bookman Old Style" w:eastAsia="Calibri" w:hAnsi="Bookman Old Style" w:cs="Times New Roman"/>
          <w:b/>
          <w:sz w:val="24"/>
          <w:szCs w:val="24"/>
        </w:rPr>
      </w:pPr>
    </w:p>
    <w:p w14:paraId="28C2D37C" w14:textId="634974CC" w:rsidR="00200225" w:rsidRPr="00B95C8E" w:rsidRDefault="00200225" w:rsidP="00200225">
      <w:pPr>
        <w:spacing w:line="276" w:lineRule="auto"/>
        <w:contextualSpacing/>
        <w:jc w:val="both"/>
        <w:rPr>
          <w:rFonts w:ascii="Bookman Old Style" w:eastAsia="Calibri" w:hAnsi="Bookman Old Style" w:cs="Times New Roman"/>
          <w:b/>
          <w:sz w:val="24"/>
          <w:szCs w:val="24"/>
        </w:rPr>
      </w:pPr>
      <w:r w:rsidRPr="00B95C8E">
        <w:rPr>
          <w:rFonts w:ascii="Bookman Old Style" w:eastAsia="Calibri" w:hAnsi="Bookman Old Style" w:cs="Times New Roman"/>
          <w:b/>
          <w:sz w:val="24"/>
          <w:szCs w:val="24"/>
        </w:rPr>
        <w:t>QUESTION THREE</w:t>
      </w:r>
    </w:p>
    <w:p w14:paraId="55380B52" w14:textId="77777777" w:rsidR="00200225" w:rsidRPr="00B95C8E" w:rsidRDefault="00200225" w:rsidP="00200225">
      <w:pPr>
        <w:spacing w:line="276" w:lineRule="auto"/>
        <w:contextualSpacing/>
        <w:jc w:val="both"/>
        <w:rPr>
          <w:rFonts w:ascii="Bookman Old Style" w:eastAsia="Calibri" w:hAnsi="Bookman Old Style" w:cs="Times New Roman"/>
          <w:b/>
          <w:sz w:val="24"/>
          <w:szCs w:val="24"/>
        </w:rPr>
      </w:pPr>
    </w:p>
    <w:p w14:paraId="2D9B0086" w14:textId="668E823A" w:rsidR="00200225" w:rsidRDefault="00DE5F83" w:rsidP="00F73104">
      <w:pPr>
        <w:numPr>
          <w:ilvl w:val="0"/>
          <w:numId w:val="2"/>
        </w:numPr>
        <w:spacing w:line="276" w:lineRule="auto"/>
        <w:contextualSpacing/>
        <w:jc w:val="both"/>
        <w:rPr>
          <w:rFonts w:ascii="Bookman Old Style" w:eastAsia="Calibri" w:hAnsi="Bookman Old Style" w:cs="Times New Roman"/>
          <w:sz w:val="24"/>
          <w:szCs w:val="24"/>
        </w:rPr>
      </w:pPr>
      <w:r>
        <w:rPr>
          <w:rFonts w:ascii="Bookman Old Style" w:eastAsia="Calibri" w:hAnsi="Bookman Old Style" w:cs="Times New Roman"/>
          <w:sz w:val="24"/>
          <w:szCs w:val="24"/>
        </w:rPr>
        <w:t xml:space="preserve">In April 2024, the National Intelligence Service in the Republic of Kenya, came upon credible intelligence that a group of refugees, hosted in the </w:t>
      </w:r>
      <w:proofErr w:type="spellStart"/>
      <w:r>
        <w:rPr>
          <w:rFonts w:ascii="Bookman Old Style" w:eastAsia="Calibri" w:hAnsi="Bookman Old Style" w:cs="Times New Roman"/>
          <w:sz w:val="24"/>
          <w:szCs w:val="24"/>
        </w:rPr>
        <w:t>Kakuma</w:t>
      </w:r>
      <w:proofErr w:type="spellEnd"/>
      <w:r>
        <w:rPr>
          <w:rFonts w:ascii="Bookman Old Style" w:eastAsia="Calibri" w:hAnsi="Bookman Old Style" w:cs="Times New Roman"/>
          <w:sz w:val="24"/>
          <w:szCs w:val="24"/>
        </w:rPr>
        <w:t xml:space="preserve"> Refugee camp, were behind the planning and execution of terrorist attacks in the Republic of Kenya. Al-Shabaab terrorists would enter the Republic of Kenya as refugees and use the camp as a venue for plotting massive attacks on Kenyan soil.</w:t>
      </w:r>
    </w:p>
    <w:p w14:paraId="5ECFEB24" w14:textId="77777777" w:rsidR="00DE5F83" w:rsidRDefault="00DE5F83" w:rsidP="00DE5F83">
      <w:pPr>
        <w:spacing w:line="276" w:lineRule="auto"/>
        <w:contextualSpacing/>
        <w:jc w:val="both"/>
        <w:rPr>
          <w:rFonts w:ascii="Bookman Old Style" w:eastAsia="Calibri" w:hAnsi="Bookman Old Style" w:cs="Times New Roman"/>
          <w:sz w:val="24"/>
          <w:szCs w:val="24"/>
        </w:rPr>
      </w:pPr>
    </w:p>
    <w:p w14:paraId="2E6FD472" w14:textId="1B32B6DA" w:rsidR="00200225" w:rsidRDefault="00DE5F83" w:rsidP="002053A1">
      <w:pPr>
        <w:spacing w:line="276" w:lineRule="auto"/>
        <w:contextualSpacing/>
        <w:jc w:val="both"/>
        <w:rPr>
          <w:rFonts w:ascii="Bookman Old Style" w:eastAsia="Calibri" w:hAnsi="Bookman Old Style" w:cs="Times New Roman"/>
          <w:b/>
          <w:sz w:val="24"/>
          <w:szCs w:val="24"/>
        </w:rPr>
      </w:pPr>
      <w:r>
        <w:rPr>
          <w:rFonts w:ascii="Bookman Old Style" w:eastAsia="Calibri" w:hAnsi="Bookman Old Style" w:cs="Times New Roman"/>
          <w:sz w:val="24"/>
          <w:szCs w:val="24"/>
        </w:rPr>
        <w:t xml:space="preserve">You work in the office of the Attorney General of the Republic of Kenya. Prepare a legal opinion on whether or not Kenya can close the </w:t>
      </w:r>
      <w:proofErr w:type="spellStart"/>
      <w:r>
        <w:rPr>
          <w:rFonts w:ascii="Bookman Old Style" w:eastAsia="Calibri" w:hAnsi="Bookman Old Style" w:cs="Times New Roman"/>
          <w:sz w:val="24"/>
          <w:szCs w:val="24"/>
        </w:rPr>
        <w:t>Kakuma</w:t>
      </w:r>
      <w:proofErr w:type="spellEnd"/>
      <w:r>
        <w:rPr>
          <w:rFonts w:ascii="Bookman Old Style" w:eastAsia="Calibri" w:hAnsi="Bookman Old Style" w:cs="Times New Roman"/>
          <w:sz w:val="24"/>
          <w:szCs w:val="24"/>
        </w:rPr>
        <w:t xml:space="preserve"> Refugee Camp and send the Refugees ba</w:t>
      </w:r>
      <w:r w:rsidR="002053A1">
        <w:rPr>
          <w:rFonts w:ascii="Bookman Old Style" w:eastAsia="Calibri" w:hAnsi="Bookman Old Style" w:cs="Times New Roman"/>
          <w:sz w:val="24"/>
          <w:szCs w:val="24"/>
        </w:rPr>
        <w:t xml:space="preserve">ck to their countries of origin.                        </w:t>
      </w:r>
      <w:r w:rsidR="00200225" w:rsidRPr="00B95C8E">
        <w:rPr>
          <w:rFonts w:ascii="Bookman Old Style" w:eastAsia="Calibri" w:hAnsi="Bookman Old Style" w:cs="Times New Roman"/>
          <w:b/>
          <w:sz w:val="24"/>
          <w:szCs w:val="24"/>
        </w:rPr>
        <w:t>(10 Marks)</w:t>
      </w:r>
    </w:p>
    <w:p w14:paraId="039D7C73" w14:textId="7071BFC5" w:rsidR="002053A1" w:rsidRDefault="002053A1" w:rsidP="002053A1">
      <w:pPr>
        <w:spacing w:line="276" w:lineRule="auto"/>
        <w:contextualSpacing/>
        <w:jc w:val="both"/>
        <w:rPr>
          <w:rFonts w:ascii="Bookman Old Style" w:eastAsia="Calibri" w:hAnsi="Bookman Old Style" w:cs="Times New Roman"/>
          <w:b/>
          <w:sz w:val="24"/>
          <w:szCs w:val="24"/>
        </w:rPr>
      </w:pPr>
    </w:p>
    <w:p w14:paraId="56D6CDF1" w14:textId="2264473A" w:rsidR="002053A1" w:rsidRDefault="002053A1" w:rsidP="002053A1">
      <w:pPr>
        <w:spacing w:line="276" w:lineRule="auto"/>
        <w:contextualSpacing/>
        <w:jc w:val="both"/>
        <w:rPr>
          <w:rFonts w:ascii="Bookman Old Style" w:eastAsia="Calibri" w:hAnsi="Bookman Old Style" w:cs="Times New Roman"/>
          <w:b/>
          <w:sz w:val="24"/>
          <w:szCs w:val="24"/>
        </w:rPr>
      </w:pPr>
    </w:p>
    <w:p w14:paraId="7C0D4D11" w14:textId="77777777" w:rsidR="002053A1" w:rsidRPr="00B95C8E" w:rsidRDefault="002053A1" w:rsidP="002053A1">
      <w:pPr>
        <w:spacing w:line="276" w:lineRule="auto"/>
        <w:contextualSpacing/>
        <w:jc w:val="both"/>
        <w:rPr>
          <w:rFonts w:ascii="Bookman Old Style" w:eastAsia="Calibri" w:hAnsi="Bookman Old Style" w:cs="Times New Roman"/>
          <w:sz w:val="24"/>
          <w:szCs w:val="24"/>
        </w:rPr>
      </w:pPr>
    </w:p>
    <w:p w14:paraId="1335E2FF" w14:textId="77777777" w:rsidR="00200225" w:rsidRPr="00B95C8E" w:rsidRDefault="00200225" w:rsidP="00200225">
      <w:pPr>
        <w:spacing w:line="276" w:lineRule="auto"/>
        <w:ind w:left="360"/>
        <w:contextualSpacing/>
        <w:jc w:val="both"/>
        <w:rPr>
          <w:rFonts w:ascii="Bookman Old Style" w:eastAsia="Calibri" w:hAnsi="Bookman Old Style" w:cs="Times New Roman"/>
          <w:b/>
          <w:sz w:val="24"/>
          <w:szCs w:val="24"/>
        </w:rPr>
      </w:pPr>
    </w:p>
    <w:p w14:paraId="1552125A" w14:textId="2BF03A3F" w:rsidR="00200225" w:rsidRPr="00B95C8E" w:rsidRDefault="00DE5F83" w:rsidP="00DE5F83">
      <w:pPr>
        <w:numPr>
          <w:ilvl w:val="0"/>
          <w:numId w:val="2"/>
        </w:numPr>
        <w:spacing w:line="276" w:lineRule="auto"/>
        <w:contextualSpacing/>
        <w:jc w:val="both"/>
        <w:rPr>
          <w:rFonts w:ascii="Bookman Old Style" w:eastAsia="Calibri" w:hAnsi="Bookman Old Style" w:cs="Times New Roman"/>
          <w:sz w:val="24"/>
          <w:szCs w:val="24"/>
        </w:rPr>
      </w:pPr>
      <w:r>
        <w:rPr>
          <w:rFonts w:ascii="Bookman Old Style" w:eastAsia="Calibri" w:hAnsi="Bookman Old Style" w:cs="Times New Roman"/>
          <w:sz w:val="24"/>
          <w:szCs w:val="24"/>
        </w:rPr>
        <w:t>Write short notes on the legal regime governing refugee affairs in the Republic of Kenya, taking note of the aspects of the regime that require amendment.</w:t>
      </w:r>
      <w:r w:rsidR="00200225">
        <w:rPr>
          <w:rFonts w:ascii="Bookman Old Style" w:eastAsia="Calibri" w:hAnsi="Bookman Old Style" w:cs="Times New Roman"/>
          <w:sz w:val="24"/>
          <w:szCs w:val="24"/>
        </w:rPr>
        <w:t xml:space="preserve">        </w:t>
      </w:r>
      <w:r w:rsidR="00200225" w:rsidRPr="00B95C8E">
        <w:rPr>
          <w:rFonts w:ascii="Bookman Old Style" w:eastAsia="Calibri" w:hAnsi="Bookman Old Style" w:cs="Times New Roman"/>
          <w:i/>
          <w:sz w:val="24"/>
          <w:szCs w:val="24"/>
        </w:rPr>
        <w:tab/>
      </w:r>
      <w:r w:rsidR="00200225" w:rsidRPr="00B95C8E">
        <w:rPr>
          <w:rFonts w:ascii="Bookman Old Style" w:eastAsia="Calibri" w:hAnsi="Bookman Old Style" w:cs="Times New Roman"/>
          <w:i/>
          <w:sz w:val="24"/>
          <w:szCs w:val="24"/>
        </w:rPr>
        <w:tab/>
      </w:r>
      <w:r w:rsidR="00200225" w:rsidRPr="00B95C8E">
        <w:rPr>
          <w:rFonts w:ascii="Bookman Old Style" w:eastAsia="Calibri" w:hAnsi="Bookman Old Style" w:cs="Times New Roman"/>
          <w:i/>
          <w:sz w:val="24"/>
          <w:szCs w:val="24"/>
        </w:rPr>
        <w:tab/>
      </w:r>
      <w:r w:rsidR="00200225" w:rsidRPr="00B95C8E">
        <w:rPr>
          <w:rFonts w:ascii="Bookman Old Style" w:eastAsia="Calibri" w:hAnsi="Bookman Old Style" w:cs="Times New Roman"/>
          <w:i/>
          <w:sz w:val="24"/>
          <w:szCs w:val="24"/>
        </w:rPr>
        <w:tab/>
      </w:r>
      <w:r w:rsidR="00200225" w:rsidRPr="00B95C8E">
        <w:rPr>
          <w:rFonts w:ascii="Bookman Old Style" w:eastAsia="Calibri" w:hAnsi="Bookman Old Style" w:cs="Times New Roman"/>
          <w:i/>
          <w:sz w:val="24"/>
          <w:szCs w:val="24"/>
        </w:rPr>
        <w:tab/>
      </w:r>
      <w:r w:rsidR="00200225">
        <w:rPr>
          <w:rFonts w:ascii="Bookman Old Style" w:eastAsia="Calibri" w:hAnsi="Bookman Old Style" w:cs="Times New Roman"/>
          <w:i/>
          <w:sz w:val="24"/>
          <w:szCs w:val="24"/>
        </w:rPr>
        <w:t xml:space="preserve">                                    </w:t>
      </w:r>
      <w:r w:rsidR="002053A1">
        <w:rPr>
          <w:rFonts w:ascii="Bookman Old Style" w:eastAsia="Calibri" w:hAnsi="Bookman Old Style" w:cs="Times New Roman"/>
          <w:i/>
          <w:sz w:val="24"/>
          <w:szCs w:val="24"/>
        </w:rPr>
        <w:t xml:space="preserve">                          </w:t>
      </w:r>
      <w:r w:rsidR="00200225" w:rsidRPr="00B95C8E">
        <w:rPr>
          <w:rFonts w:ascii="Bookman Old Style" w:eastAsia="Calibri" w:hAnsi="Bookman Old Style" w:cs="Times New Roman"/>
          <w:sz w:val="24"/>
          <w:szCs w:val="24"/>
        </w:rPr>
        <w:t>(</w:t>
      </w:r>
      <w:r w:rsidR="00200225" w:rsidRPr="00B95C8E">
        <w:rPr>
          <w:rFonts w:ascii="Bookman Old Style" w:eastAsia="Calibri" w:hAnsi="Bookman Old Style" w:cs="Times New Roman"/>
          <w:b/>
          <w:sz w:val="24"/>
          <w:szCs w:val="24"/>
        </w:rPr>
        <w:t>10 Marks)</w:t>
      </w:r>
      <w:r w:rsidR="00200225">
        <w:rPr>
          <w:rFonts w:ascii="Bookman Old Style" w:eastAsia="Calibri" w:hAnsi="Bookman Old Style" w:cs="Times New Roman"/>
          <w:b/>
          <w:sz w:val="24"/>
          <w:szCs w:val="24"/>
        </w:rPr>
        <w:t xml:space="preserve"> </w:t>
      </w:r>
    </w:p>
    <w:p w14:paraId="0896C5A4" w14:textId="77777777" w:rsidR="00200225" w:rsidRPr="00B95C8E" w:rsidRDefault="00200225" w:rsidP="00200225">
      <w:pPr>
        <w:spacing w:line="276" w:lineRule="auto"/>
        <w:ind w:left="90"/>
        <w:contextualSpacing/>
        <w:jc w:val="both"/>
        <w:rPr>
          <w:rFonts w:ascii="Bookman Old Style" w:eastAsia="Calibri" w:hAnsi="Bookman Old Style" w:cs="Times New Roman"/>
          <w:sz w:val="24"/>
          <w:szCs w:val="24"/>
        </w:rPr>
      </w:pPr>
    </w:p>
    <w:p w14:paraId="1B28C7DF" w14:textId="77777777" w:rsidR="00200225" w:rsidRPr="00B95C8E" w:rsidRDefault="00200225" w:rsidP="00200225">
      <w:pPr>
        <w:spacing w:line="276" w:lineRule="auto"/>
        <w:ind w:left="90"/>
        <w:contextualSpacing/>
        <w:jc w:val="both"/>
        <w:rPr>
          <w:rFonts w:ascii="Bookman Old Style" w:eastAsia="Calibri" w:hAnsi="Bookman Old Style" w:cs="Times New Roman"/>
          <w:b/>
          <w:sz w:val="24"/>
          <w:szCs w:val="24"/>
        </w:rPr>
      </w:pPr>
      <w:r w:rsidRPr="00B95C8E">
        <w:rPr>
          <w:rFonts w:ascii="Bookman Old Style" w:eastAsia="Calibri" w:hAnsi="Bookman Old Style" w:cs="Times New Roman"/>
          <w:b/>
          <w:sz w:val="24"/>
          <w:szCs w:val="24"/>
        </w:rPr>
        <w:t>QUESTION FOUR</w:t>
      </w:r>
    </w:p>
    <w:p w14:paraId="06887EB2" w14:textId="77777777" w:rsidR="00200225" w:rsidRPr="00B95C8E" w:rsidRDefault="00200225" w:rsidP="00200225">
      <w:pPr>
        <w:spacing w:line="276" w:lineRule="auto"/>
        <w:ind w:left="90"/>
        <w:contextualSpacing/>
        <w:jc w:val="both"/>
        <w:rPr>
          <w:rFonts w:ascii="Bookman Old Style" w:eastAsia="Calibri" w:hAnsi="Bookman Old Style" w:cs="Times New Roman"/>
          <w:b/>
          <w:sz w:val="24"/>
          <w:szCs w:val="24"/>
        </w:rPr>
      </w:pPr>
    </w:p>
    <w:p w14:paraId="7CA49C6C" w14:textId="5707C5C4" w:rsidR="00200225" w:rsidRPr="00283F5F" w:rsidRDefault="00DE5F83" w:rsidP="00283F5F">
      <w:pPr>
        <w:numPr>
          <w:ilvl w:val="0"/>
          <w:numId w:val="3"/>
        </w:numPr>
        <w:spacing w:line="276" w:lineRule="auto"/>
        <w:contextualSpacing/>
        <w:jc w:val="both"/>
        <w:rPr>
          <w:rFonts w:ascii="Bookman Old Style" w:eastAsia="Calibri" w:hAnsi="Bookman Old Style" w:cs="Times New Roman"/>
          <w:sz w:val="24"/>
          <w:szCs w:val="24"/>
        </w:rPr>
      </w:pPr>
      <w:r>
        <w:rPr>
          <w:rFonts w:ascii="Bookman Old Style" w:eastAsia="Calibri" w:hAnsi="Bookman Old Style" w:cs="Times New Roman"/>
          <w:sz w:val="24"/>
          <w:szCs w:val="24"/>
        </w:rPr>
        <w:t>The National Law Reform Commission has approached you for your expertise in Immigration law. Prepare a memorandum outlining the salient features of the Immigration Act and the areas that require reform.</w:t>
      </w:r>
      <w:r w:rsidR="00283F5F">
        <w:rPr>
          <w:rFonts w:ascii="Bookman Old Style" w:eastAsia="Calibri" w:hAnsi="Bookman Old Style" w:cs="Times New Roman"/>
          <w:sz w:val="24"/>
          <w:szCs w:val="24"/>
        </w:rPr>
        <w:t xml:space="preserve">                   </w:t>
      </w:r>
      <w:r w:rsidR="00283F5F">
        <w:rPr>
          <w:rFonts w:ascii="Bookman Old Style" w:eastAsia="Calibri" w:hAnsi="Bookman Old Style" w:cs="Times New Roman"/>
          <w:b/>
          <w:bCs/>
          <w:sz w:val="24"/>
          <w:szCs w:val="24"/>
        </w:rPr>
        <w:t>(20 Marks)</w:t>
      </w:r>
      <w:r w:rsidR="00283F5F">
        <w:rPr>
          <w:rFonts w:ascii="Bookman Old Style" w:eastAsia="Calibri" w:hAnsi="Bookman Old Style" w:cs="Times New Roman"/>
          <w:sz w:val="24"/>
          <w:szCs w:val="24"/>
        </w:rPr>
        <w:t xml:space="preserve">                               </w:t>
      </w:r>
    </w:p>
    <w:p w14:paraId="5211CE2C" w14:textId="77777777" w:rsidR="00200225" w:rsidRPr="00B95C8E" w:rsidRDefault="00200225" w:rsidP="00200225">
      <w:pPr>
        <w:spacing w:line="276" w:lineRule="auto"/>
        <w:ind w:left="450"/>
        <w:contextualSpacing/>
        <w:jc w:val="both"/>
        <w:rPr>
          <w:rFonts w:ascii="Bookman Old Style" w:eastAsia="Calibri" w:hAnsi="Bookman Old Style" w:cs="Times New Roman"/>
          <w:sz w:val="24"/>
          <w:szCs w:val="24"/>
        </w:rPr>
      </w:pPr>
    </w:p>
    <w:p w14:paraId="101F6067" w14:textId="77777777" w:rsidR="00200225" w:rsidRPr="00B95C8E" w:rsidRDefault="00200225" w:rsidP="00200225">
      <w:pPr>
        <w:spacing w:line="276" w:lineRule="auto"/>
        <w:ind w:left="90"/>
        <w:jc w:val="both"/>
        <w:rPr>
          <w:rFonts w:ascii="Bookman Old Style" w:eastAsia="Calibri" w:hAnsi="Bookman Old Style" w:cs="Times New Roman"/>
          <w:sz w:val="24"/>
          <w:szCs w:val="24"/>
        </w:rPr>
      </w:pPr>
      <w:r w:rsidRPr="00B95C8E">
        <w:rPr>
          <w:rFonts w:ascii="Bookman Old Style" w:eastAsia="Calibri" w:hAnsi="Bookman Old Style" w:cs="Times New Roman"/>
          <w:b/>
          <w:sz w:val="24"/>
          <w:szCs w:val="24"/>
        </w:rPr>
        <w:t>QUESTION FIVE</w:t>
      </w:r>
    </w:p>
    <w:p w14:paraId="1EC210E8" w14:textId="7DE924BB" w:rsidR="00200225" w:rsidRPr="00B95C8E" w:rsidRDefault="00200225" w:rsidP="00200225">
      <w:pPr>
        <w:spacing w:line="276" w:lineRule="auto"/>
        <w:ind w:left="90"/>
        <w:jc w:val="both"/>
        <w:rPr>
          <w:rFonts w:ascii="Bookman Old Style" w:eastAsia="Calibri" w:hAnsi="Bookman Old Style" w:cs="Times New Roman"/>
          <w:sz w:val="24"/>
          <w:szCs w:val="24"/>
        </w:rPr>
      </w:pPr>
      <w:r w:rsidRPr="00B95C8E">
        <w:rPr>
          <w:rFonts w:ascii="Bookman Old Style" w:eastAsia="Calibri" w:hAnsi="Bookman Old Style" w:cs="Times New Roman"/>
          <w:sz w:val="24"/>
          <w:szCs w:val="24"/>
        </w:rPr>
        <w:t xml:space="preserve">Discuss any </w:t>
      </w:r>
      <w:r w:rsidRPr="00B95C8E">
        <w:rPr>
          <w:rFonts w:ascii="Bookman Old Style" w:eastAsia="Calibri" w:hAnsi="Bookman Old Style" w:cs="Times New Roman"/>
          <w:b/>
          <w:sz w:val="24"/>
          <w:szCs w:val="24"/>
        </w:rPr>
        <w:t xml:space="preserve">TWO </w:t>
      </w:r>
      <w:r w:rsidRPr="00B95C8E">
        <w:rPr>
          <w:rFonts w:ascii="Bookman Old Style" w:eastAsia="Calibri" w:hAnsi="Bookman Old Style" w:cs="Times New Roman"/>
          <w:sz w:val="24"/>
          <w:szCs w:val="24"/>
        </w:rPr>
        <w:t xml:space="preserve">of the following </w:t>
      </w:r>
      <w:r w:rsidR="00283F5F" w:rsidRPr="00B95C8E">
        <w:rPr>
          <w:rFonts w:ascii="Bookman Old Style" w:eastAsia="Calibri" w:hAnsi="Bookman Old Style" w:cs="Times New Roman"/>
          <w:sz w:val="24"/>
          <w:szCs w:val="24"/>
        </w:rPr>
        <w:t>concepts.</w:t>
      </w:r>
    </w:p>
    <w:p w14:paraId="160F64AF" w14:textId="1E591B3A" w:rsidR="00200225" w:rsidRPr="00B95C8E" w:rsidRDefault="00DE5F83" w:rsidP="00200225">
      <w:pPr>
        <w:numPr>
          <w:ilvl w:val="0"/>
          <w:numId w:val="4"/>
        </w:numPr>
        <w:spacing w:line="276" w:lineRule="auto"/>
        <w:contextualSpacing/>
        <w:jc w:val="both"/>
        <w:rPr>
          <w:rFonts w:ascii="Bookman Old Style" w:eastAsia="Calibri" w:hAnsi="Bookman Old Style" w:cs="Times New Roman"/>
          <w:b/>
          <w:sz w:val="24"/>
          <w:szCs w:val="24"/>
        </w:rPr>
      </w:pPr>
      <w:r>
        <w:rPr>
          <w:rFonts w:ascii="Bookman Old Style" w:eastAsia="Calibri" w:hAnsi="Bookman Old Style" w:cs="Times New Roman"/>
          <w:sz w:val="24"/>
          <w:szCs w:val="24"/>
        </w:rPr>
        <w:t>Dual Citizenship</w:t>
      </w:r>
      <w:r w:rsidR="00F73104">
        <w:rPr>
          <w:rFonts w:ascii="Bookman Old Style" w:eastAsia="Calibri" w:hAnsi="Bookman Old Style" w:cs="Times New Roman"/>
          <w:i/>
          <w:iCs/>
          <w:sz w:val="24"/>
          <w:szCs w:val="24"/>
        </w:rPr>
        <w:t xml:space="preserve">                  </w:t>
      </w:r>
      <w:r w:rsidR="00200225">
        <w:rPr>
          <w:rFonts w:ascii="Bookman Old Style" w:eastAsia="Calibri" w:hAnsi="Bookman Old Style" w:cs="Times New Roman"/>
          <w:sz w:val="24"/>
          <w:szCs w:val="24"/>
        </w:rPr>
        <w:t xml:space="preserve">              </w:t>
      </w:r>
      <w:r w:rsidR="00200225" w:rsidRPr="00B95C8E">
        <w:rPr>
          <w:rFonts w:ascii="Bookman Old Style" w:eastAsia="Calibri" w:hAnsi="Bookman Old Style" w:cs="Times New Roman"/>
          <w:sz w:val="24"/>
          <w:szCs w:val="24"/>
        </w:rPr>
        <w:tab/>
      </w:r>
      <w:r w:rsidR="00200225" w:rsidRPr="00B95C8E">
        <w:rPr>
          <w:rFonts w:ascii="Bookman Old Style" w:eastAsia="Calibri" w:hAnsi="Bookman Old Style" w:cs="Times New Roman"/>
          <w:sz w:val="24"/>
          <w:szCs w:val="24"/>
        </w:rPr>
        <w:tab/>
      </w:r>
      <w:r w:rsidR="00200225" w:rsidRPr="00B95C8E">
        <w:rPr>
          <w:rFonts w:ascii="Bookman Old Style" w:eastAsia="Calibri" w:hAnsi="Bookman Old Style" w:cs="Times New Roman"/>
          <w:sz w:val="24"/>
          <w:szCs w:val="24"/>
        </w:rPr>
        <w:tab/>
        <w:t xml:space="preserve"> </w:t>
      </w:r>
      <w:r>
        <w:rPr>
          <w:rFonts w:ascii="Bookman Old Style" w:eastAsia="Calibri" w:hAnsi="Bookman Old Style" w:cs="Times New Roman"/>
          <w:sz w:val="24"/>
          <w:szCs w:val="24"/>
        </w:rPr>
        <w:t xml:space="preserve">         </w:t>
      </w:r>
      <w:r w:rsidR="00F73104">
        <w:rPr>
          <w:rFonts w:ascii="Bookman Old Style" w:eastAsia="Calibri" w:hAnsi="Bookman Old Style" w:cs="Times New Roman"/>
          <w:sz w:val="24"/>
          <w:szCs w:val="24"/>
        </w:rPr>
        <w:t xml:space="preserve"> </w:t>
      </w:r>
      <w:r w:rsidR="002053A1">
        <w:rPr>
          <w:rFonts w:ascii="Bookman Old Style" w:eastAsia="Calibri" w:hAnsi="Bookman Old Style" w:cs="Times New Roman"/>
          <w:sz w:val="24"/>
          <w:szCs w:val="24"/>
        </w:rPr>
        <w:t xml:space="preserve">      </w:t>
      </w:r>
      <w:proofErr w:type="gramStart"/>
      <w:r w:rsidR="002053A1">
        <w:rPr>
          <w:rFonts w:ascii="Bookman Old Style" w:eastAsia="Calibri" w:hAnsi="Bookman Old Style" w:cs="Times New Roman"/>
          <w:sz w:val="24"/>
          <w:szCs w:val="24"/>
        </w:rPr>
        <w:t xml:space="preserve">   </w:t>
      </w:r>
      <w:r w:rsidR="00200225" w:rsidRPr="00B95C8E">
        <w:rPr>
          <w:rFonts w:ascii="Bookman Old Style" w:eastAsia="Calibri" w:hAnsi="Bookman Old Style" w:cs="Times New Roman"/>
          <w:b/>
          <w:sz w:val="24"/>
          <w:szCs w:val="24"/>
        </w:rPr>
        <w:t>(</w:t>
      </w:r>
      <w:proofErr w:type="gramEnd"/>
      <w:r w:rsidR="00200225" w:rsidRPr="00B95C8E">
        <w:rPr>
          <w:rFonts w:ascii="Bookman Old Style" w:eastAsia="Calibri" w:hAnsi="Bookman Old Style" w:cs="Times New Roman"/>
          <w:b/>
          <w:sz w:val="24"/>
          <w:szCs w:val="24"/>
        </w:rPr>
        <w:t>10 Marks)</w:t>
      </w:r>
    </w:p>
    <w:p w14:paraId="67963D3A" w14:textId="14DDE867" w:rsidR="00200225" w:rsidRPr="00B95C8E" w:rsidRDefault="00DE5F83" w:rsidP="00200225">
      <w:pPr>
        <w:numPr>
          <w:ilvl w:val="0"/>
          <w:numId w:val="4"/>
        </w:numPr>
        <w:spacing w:line="276" w:lineRule="auto"/>
        <w:contextualSpacing/>
        <w:jc w:val="both"/>
        <w:rPr>
          <w:rFonts w:ascii="Bookman Old Style" w:eastAsia="Calibri" w:hAnsi="Bookman Old Style" w:cs="Times New Roman"/>
          <w:sz w:val="24"/>
          <w:szCs w:val="24"/>
        </w:rPr>
      </w:pPr>
      <w:r>
        <w:rPr>
          <w:rFonts w:ascii="Bookman Old Style" w:eastAsia="Calibri" w:hAnsi="Bookman Old Style" w:cs="Times New Roman"/>
          <w:sz w:val="24"/>
          <w:szCs w:val="24"/>
        </w:rPr>
        <w:t xml:space="preserve">Non </w:t>
      </w:r>
      <w:proofErr w:type="spellStart"/>
      <w:r>
        <w:rPr>
          <w:rFonts w:ascii="Bookman Old Style" w:eastAsia="Calibri" w:hAnsi="Bookman Old Style" w:cs="Times New Roman"/>
          <w:sz w:val="24"/>
          <w:szCs w:val="24"/>
        </w:rPr>
        <w:t>Refoulement</w:t>
      </w:r>
      <w:proofErr w:type="spellEnd"/>
      <w:r w:rsidR="00200225">
        <w:rPr>
          <w:rFonts w:ascii="Bookman Old Style" w:eastAsia="Calibri" w:hAnsi="Bookman Old Style" w:cs="Times New Roman"/>
          <w:sz w:val="24"/>
          <w:szCs w:val="24"/>
        </w:rPr>
        <w:t xml:space="preserve">    </w:t>
      </w:r>
      <w:r w:rsidR="00200225" w:rsidRPr="00B95C8E">
        <w:rPr>
          <w:rFonts w:ascii="Bookman Old Style" w:eastAsia="Calibri" w:hAnsi="Bookman Old Style" w:cs="Times New Roman"/>
          <w:sz w:val="24"/>
          <w:szCs w:val="24"/>
        </w:rPr>
        <w:tab/>
      </w:r>
      <w:r w:rsidR="00200225" w:rsidRPr="00B95C8E">
        <w:rPr>
          <w:rFonts w:ascii="Bookman Old Style" w:eastAsia="Calibri" w:hAnsi="Bookman Old Style" w:cs="Times New Roman"/>
          <w:sz w:val="24"/>
          <w:szCs w:val="24"/>
        </w:rPr>
        <w:tab/>
      </w:r>
      <w:r w:rsidR="00200225" w:rsidRPr="00B95C8E">
        <w:rPr>
          <w:rFonts w:ascii="Bookman Old Style" w:eastAsia="Calibri" w:hAnsi="Bookman Old Style" w:cs="Times New Roman"/>
          <w:sz w:val="24"/>
          <w:szCs w:val="24"/>
        </w:rPr>
        <w:tab/>
      </w:r>
      <w:r w:rsidR="00200225" w:rsidRPr="00B95C8E">
        <w:rPr>
          <w:rFonts w:ascii="Bookman Old Style" w:eastAsia="Calibri" w:hAnsi="Bookman Old Style" w:cs="Times New Roman"/>
          <w:sz w:val="24"/>
          <w:szCs w:val="24"/>
        </w:rPr>
        <w:tab/>
      </w:r>
      <w:r w:rsidR="00200225" w:rsidRPr="00B95C8E">
        <w:rPr>
          <w:rFonts w:ascii="Bookman Old Style" w:eastAsia="Calibri" w:hAnsi="Bookman Old Style" w:cs="Times New Roman"/>
          <w:sz w:val="24"/>
          <w:szCs w:val="24"/>
        </w:rPr>
        <w:tab/>
      </w:r>
      <w:r w:rsidR="00200225" w:rsidRPr="00B95C8E">
        <w:rPr>
          <w:rFonts w:ascii="Bookman Old Style" w:eastAsia="Calibri" w:hAnsi="Bookman Old Style" w:cs="Times New Roman"/>
          <w:sz w:val="24"/>
          <w:szCs w:val="24"/>
        </w:rPr>
        <w:tab/>
      </w:r>
      <w:r w:rsidR="00200225" w:rsidRPr="00B95C8E">
        <w:rPr>
          <w:rFonts w:ascii="Bookman Old Style" w:eastAsia="Calibri" w:hAnsi="Bookman Old Style" w:cs="Times New Roman"/>
          <w:sz w:val="24"/>
          <w:szCs w:val="24"/>
        </w:rPr>
        <w:tab/>
      </w:r>
      <w:r w:rsidR="00CB6B40">
        <w:rPr>
          <w:rFonts w:ascii="Bookman Old Style" w:eastAsia="Calibri" w:hAnsi="Bookman Old Style" w:cs="Times New Roman"/>
          <w:sz w:val="24"/>
          <w:szCs w:val="24"/>
        </w:rPr>
        <w:t xml:space="preserve"> </w:t>
      </w:r>
      <w:r w:rsidR="00F73104">
        <w:rPr>
          <w:rFonts w:ascii="Bookman Old Style" w:eastAsia="Calibri" w:hAnsi="Bookman Old Style" w:cs="Times New Roman"/>
          <w:sz w:val="24"/>
          <w:szCs w:val="24"/>
        </w:rPr>
        <w:t xml:space="preserve"> </w:t>
      </w:r>
      <w:r w:rsidR="002053A1">
        <w:rPr>
          <w:rFonts w:ascii="Bookman Old Style" w:eastAsia="Calibri" w:hAnsi="Bookman Old Style" w:cs="Times New Roman"/>
          <w:sz w:val="24"/>
          <w:szCs w:val="24"/>
        </w:rPr>
        <w:t xml:space="preserve">      </w:t>
      </w:r>
      <w:proofErr w:type="gramStart"/>
      <w:r w:rsidR="002053A1">
        <w:rPr>
          <w:rFonts w:ascii="Bookman Old Style" w:eastAsia="Calibri" w:hAnsi="Bookman Old Style" w:cs="Times New Roman"/>
          <w:sz w:val="24"/>
          <w:szCs w:val="24"/>
        </w:rPr>
        <w:t xml:space="preserve">   </w:t>
      </w:r>
      <w:r w:rsidR="00200225" w:rsidRPr="00B95C8E">
        <w:rPr>
          <w:rFonts w:ascii="Bookman Old Style" w:eastAsia="Calibri" w:hAnsi="Bookman Old Style" w:cs="Times New Roman"/>
          <w:b/>
          <w:sz w:val="24"/>
          <w:szCs w:val="24"/>
        </w:rPr>
        <w:t>(</w:t>
      </w:r>
      <w:proofErr w:type="gramEnd"/>
      <w:r w:rsidR="00200225" w:rsidRPr="00B95C8E">
        <w:rPr>
          <w:rFonts w:ascii="Bookman Old Style" w:eastAsia="Calibri" w:hAnsi="Bookman Old Style" w:cs="Times New Roman"/>
          <w:b/>
          <w:sz w:val="24"/>
          <w:szCs w:val="24"/>
        </w:rPr>
        <w:t>10 Marks)</w:t>
      </w:r>
    </w:p>
    <w:p w14:paraId="09B7C7FE" w14:textId="3A303138" w:rsidR="00200225" w:rsidRPr="00B95C8E" w:rsidRDefault="00DE5F83" w:rsidP="00200225">
      <w:pPr>
        <w:numPr>
          <w:ilvl w:val="0"/>
          <w:numId w:val="4"/>
        </w:numPr>
        <w:spacing w:line="276" w:lineRule="auto"/>
        <w:contextualSpacing/>
        <w:jc w:val="both"/>
        <w:rPr>
          <w:rFonts w:ascii="Bookman Old Style" w:eastAsia="Calibri" w:hAnsi="Bookman Old Style" w:cs="Times New Roman"/>
          <w:sz w:val="24"/>
          <w:szCs w:val="24"/>
        </w:rPr>
      </w:pPr>
      <w:r>
        <w:rPr>
          <w:rFonts w:ascii="Bookman Old Style" w:eastAsia="Calibri" w:hAnsi="Bookman Old Style" w:cs="Times New Roman"/>
          <w:sz w:val="24"/>
          <w:szCs w:val="24"/>
        </w:rPr>
        <w:t>Naturalization</w:t>
      </w:r>
      <w:r w:rsidR="00200225">
        <w:rPr>
          <w:rFonts w:ascii="Bookman Old Style" w:eastAsia="Calibri" w:hAnsi="Bookman Old Style" w:cs="Times New Roman"/>
          <w:sz w:val="24"/>
          <w:szCs w:val="24"/>
        </w:rPr>
        <w:t xml:space="preserve">                 </w:t>
      </w:r>
      <w:r w:rsidR="00200225">
        <w:rPr>
          <w:rFonts w:ascii="Bookman Old Style" w:eastAsia="Calibri" w:hAnsi="Bookman Old Style" w:cs="Times New Roman"/>
          <w:sz w:val="24"/>
          <w:szCs w:val="24"/>
        </w:rPr>
        <w:tab/>
      </w:r>
      <w:r w:rsidR="00200225">
        <w:rPr>
          <w:rFonts w:ascii="Bookman Old Style" w:eastAsia="Calibri" w:hAnsi="Bookman Old Style" w:cs="Times New Roman"/>
          <w:sz w:val="24"/>
          <w:szCs w:val="24"/>
        </w:rPr>
        <w:tab/>
      </w:r>
      <w:r w:rsidR="00200225">
        <w:rPr>
          <w:rFonts w:ascii="Bookman Old Style" w:eastAsia="Calibri" w:hAnsi="Bookman Old Style" w:cs="Times New Roman"/>
          <w:sz w:val="24"/>
          <w:szCs w:val="24"/>
        </w:rPr>
        <w:tab/>
      </w:r>
      <w:r w:rsidR="00200225" w:rsidRPr="00B95C8E">
        <w:rPr>
          <w:rFonts w:ascii="Bookman Old Style" w:eastAsia="Calibri" w:hAnsi="Bookman Old Style" w:cs="Times New Roman"/>
          <w:b/>
          <w:sz w:val="24"/>
          <w:szCs w:val="24"/>
        </w:rPr>
        <w:t xml:space="preserve"> </w:t>
      </w:r>
      <w:r w:rsidR="00CB6B40">
        <w:rPr>
          <w:rFonts w:ascii="Bookman Old Style" w:eastAsia="Calibri" w:hAnsi="Bookman Old Style" w:cs="Times New Roman"/>
          <w:b/>
          <w:sz w:val="24"/>
          <w:szCs w:val="24"/>
        </w:rPr>
        <w:t xml:space="preserve">               </w:t>
      </w:r>
      <w:r w:rsidR="002D38D7">
        <w:rPr>
          <w:rFonts w:ascii="Bookman Old Style" w:eastAsia="Calibri" w:hAnsi="Bookman Old Style" w:cs="Times New Roman"/>
          <w:b/>
          <w:sz w:val="24"/>
          <w:szCs w:val="24"/>
        </w:rPr>
        <w:t xml:space="preserve">        </w:t>
      </w:r>
      <w:r w:rsidR="00CB6B40">
        <w:rPr>
          <w:rFonts w:ascii="Bookman Old Style" w:eastAsia="Calibri" w:hAnsi="Bookman Old Style" w:cs="Times New Roman"/>
          <w:b/>
          <w:sz w:val="24"/>
          <w:szCs w:val="24"/>
        </w:rPr>
        <w:t xml:space="preserve"> </w:t>
      </w:r>
      <w:r w:rsidR="00F73104">
        <w:rPr>
          <w:rFonts w:ascii="Bookman Old Style" w:eastAsia="Calibri" w:hAnsi="Bookman Old Style" w:cs="Times New Roman"/>
          <w:b/>
          <w:sz w:val="24"/>
          <w:szCs w:val="24"/>
        </w:rPr>
        <w:t xml:space="preserve"> </w:t>
      </w:r>
      <w:r w:rsidR="00CB6B40">
        <w:rPr>
          <w:rFonts w:ascii="Bookman Old Style" w:eastAsia="Calibri" w:hAnsi="Bookman Old Style" w:cs="Times New Roman"/>
          <w:b/>
          <w:sz w:val="24"/>
          <w:szCs w:val="24"/>
        </w:rPr>
        <w:t xml:space="preserve"> </w:t>
      </w:r>
      <w:r w:rsidR="002053A1">
        <w:rPr>
          <w:rFonts w:ascii="Bookman Old Style" w:eastAsia="Calibri" w:hAnsi="Bookman Old Style" w:cs="Times New Roman"/>
          <w:b/>
          <w:sz w:val="24"/>
          <w:szCs w:val="24"/>
        </w:rPr>
        <w:t xml:space="preserve">       </w:t>
      </w:r>
      <w:proofErr w:type="gramStart"/>
      <w:r w:rsidR="002053A1">
        <w:rPr>
          <w:rFonts w:ascii="Bookman Old Style" w:eastAsia="Calibri" w:hAnsi="Bookman Old Style" w:cs="Times New Roman"/>
          <w:b/>
          <w:sz w:val="24"/>
          <w:szCs w:val="24"/>
        </w:rPr>
        <w:t xml:space="preserve">   </w:t>
      </w:r>
      <w:r w:rsidR="00200225" w:rsidRPr="00B95C8E">
        <w:rPr>
          <w:rFonts w:ascii="Bookman Old Style" w:eastAsia="Calibri" w:hAnsi="Bookman Old Style" w:cs="Times New Roman"/>
          <w:b/>
          <w:sz w:val="24"/>
          <w:szCs w:val="24"/>
        </w:rPr>
        <w:t>(</w:t>
      </w:r>
      <w:proofErr w:type="gramEnd"/>
      <w:r w:rsidR="00200225" w:rsidRPr="00B95C8E">
        <w:rPr>
          <w:rFonts w:ascii="Bookman Old Style" w:eastAsia="Calibri" w:hAnsi="Bookman Old Style" w:cs="Times New Roman"/>
          <w:b/>
          <w:sz w:val="24"/>
          <w:szCs w:val="24"/>
        </w:rPr>
        <w:t>10 Marks)</w:t>
      </w:r>
    </w:p>
    <w:p w14:paraId="51FE4232" w14:textId="4909F174" w:rsidR="00CC2BA8" w:rsidRPr="00AD7475" w:rsidRDefault="002D38D7" w:rsidP="00AD7475">
      <w:pPr>
        <w:numPr>
          <w:ilvl w:val="0"/>
          <w:numId w:val="4"/>
        </w:numPr>
        <w:spacing w:line="276" w:lineRule="auto"/>
        <w:contextualSpacing/>
        <w:jc w:val="both"/>
        <w:rPr>
          <w:rFonts w:ascii="Bookman Old Style" w:eastAsia="Calibri" w:hAnsi="Bookman Old Style" w:cs="Times New Roman"/>
          <w:sz w:val="24"/>
          <w:szCs w:val="24"/>
        </w:rPr>
      </w:pPr>
      <w:r>
        <w:rPr>
          <w:rFonts w:ascii="Bookman Old Style" w:eastAsia="Calibri" w:hAnsi="Bookman Old Style" w:cs="Times New Roman"/>
          <w:sz w:val="24"/>
          <w:szCs w:val="24"/>
        </w:rPr>
        <w:t>Rights of Refugees</w:t>
      </w:r>
      <w:r w:rsidR="00200225">
        <w:rPr>
          <w:rFonts w:ascii="Bookman Old Style" w:eastAsia="Calibri" w:hAnsi="Bookman Old Style" w:cs="Times New Roman"/>
          <w:sz w:val="24"/>
          <w:szCs w:val="24"/>
        </w:rPr>
        <w:t xml:space="preserve">                                                  </w:t>
      </w:r>
      <w:r w:rsidR="00200225">
        <w:rPr>
          <w:rFonts w:ascii="Bookman Old Style" w:eastAsia="Calibri" w:hAnsi="Bookman Old Style" w:cs="Times New Roman"/>
          <w:sz w:val="24"/>
          <w:szCs w:val="24"/>
        </w:rPr>
        <w:tab/>
        <w:t xml:space="preserve"> </w:t>
      </w:r>
      <w:r w:rsidR="00CB6B40">
        <w:rPr>
          <w:rFonts w:ascii="Bookman Old Style" w:eastAsia="Calibri" w:hAnsi="Bookman Old Style" w:cs="Times New Roman"/>
          <w:sz w:val="24"/>
          <w:szCs w:val="24"/>
        </w:rPr>
        <w:t xml:space="preserve">           </w:t>
      </w:r>
      <w:r w:rsidR="002053A1">
        <w:rPr>
          <w:rFonts w:ascii="Bookman Old Style" w:eastAsia="Calibri" w:hAnsi="Bookman Old Style" w:cs="Times New Roman"/>
          <w:sz w:val="24"/>
          <w:szCs w:val="24"/>
        </w:rPr>
        <w:t xml:space="preserve">     </w:t>
      </w:r>
      <w:proofErr w:type="gramStart"/>
      <w:r w:rsidR="002053A1">
        <w:rPr>
          <w:rFonts w:ascii="Bookman Old Style" w:eastAsia="Calibri" w:hAnsi="Bookman Old Style" w:cs="Times New Roman"/>
          <w:sz w:val="24"/>
          <w:szCs w:val="24"/>
        </w:rPr>
        <w:t xml:space="preserve">   </w:t>
      </w:r>
      <w:r w:rsidR="00200225">
        <w:rPr>
          <w:rFonts w:ascii="Bookman Old Style" w:eastAsia="Calibri" w:hAnsi="Bookman Old Style" w:cs="Times New Roman"/>
          <w:b/>
          <w:sz w:val="24"/>
          <w:szCs w:val="24"/>
        </w:rPr>
        <w:t>(</w:t>
      </w:r>
      <w:proofErr w:type="gramEnd"/>
      <w:r w:rsidR="00200225" w:rsidRPr="00B95C8E">
        <w:rPr>
          <w:rFonts w:ascii="Bookman Old Style" w:eastAsia="Calibri" w:hAnsi="Bookman Old Style" w:cs="Times New Roman"/>
          <w:b/>
          <w:sz w:val="24"/>
          <w:szCs w:val="24"/>
        </w:rPr>
        <w:t>10 Ma</w:t>
      </w:r>
      <w:r>
        <w:rPr>
          <w:rFonts w:ascii="Bookman Old Style" w:eastAsia="Calibri" w:hAnsi="Bookman Old Style" w:cs="Times New Roman"/>
          <w:b/>
          <w:sz w:val="24"/>
          <w:szCs w:val="24"/>
        </w:rPr>
        <w:t>rks)</w:t>
      </w:r>
      <w:r w:rsidR="00AD7475">
        <w:rPr>
          <w:rFonts w:ascii="Bookman Old Style" w:eastAsia="Calibri" w:hAnsi="Bookman Old Style" w:cs="Times New Roman"/>
          <w:sz w:val="24"/>
          <w:szCs w:val="24"/>
        </w:rPr>
        <w:tab/>
      </w:r>
      <w:r w:rsidR="00CC2BA8">
        <w:t xml:space="preserve"> </w:t>
      </w:r>
    </w:p>
    <w:sectPr w:rsidR="00CC2BA8" w:rsidRPr="00AD7475" w:rsidSect="00577057">
      <w:footerReference w:type="default" r:id="rId8"/>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071B5B" w14:textId="77777777" w:rsidR="00E137A5" w:rsidRDefault="00E137A5" w:rsidP="002053A1">
      <w:pPr>
        <w:spacing w:after="0" w:line="240" w:lineRule="auto"/>
      </w:pPr>
      <w:r>
        <w:separator/>
      </w:r>
    </w:p>
  </w:endnote>
  <w:endnote w:type="continuationSeparator" w:id="0">
    <w:p w14:paraId="6A1EFD3F" w14:textId="77777777" w:rsidR="00E137A5" w:rsidRDefault="00E137A5" w:rsidP="002053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ff1">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923539277"/>
      <w:docPartObj>
        <w:docPartGallery w:val="Page Numbers (Bottom of Page)"/>
        <w:docPartUnique/>
      </w:docPartObj>
    </w:sdtPr>
    <w:sdtContent>
      <w:sdt>
        <w:sdtPr>
          <w:rPr>
            <w:i/>
          </w:rPr>
          <w:id w:val="1728636285"/>
          <w:docPartObj>
            <w:docPartGallery w:val="Page Numbers (Top of Page)"/>
            <w:docPartUnique/>
          </w:docPartObj>
        </w:sdtPr>
        <w:sdtContent>
          <w:p w14:paraId="3BF26BCE" w14:textId="7CFF44E3" w:rsidR="002053A1" w:rsidRPr="002053A1" w:rsidRDefault="002053A1">
            <w:pPr>
              <w:pStyle w:val="Footer"/>
              <w:jc w:val="center"/>
              <w:rPr>
                <w:i/>
              </w:rPr>
            </w:pPr>
            <w:r w:rsidRPr="002053A1">
              <w:rPr>
                <w:i/>
              </w:rPr>
              <w:t xml:space="preserve">Page </w:t>
            </w:r>
            <w:r w:rsidRPr="002053A1">
              <w:rPr>
                <w:b/>
                <w:bCs/>
                <w:i/>
                <w:sz w:val="24"/>
                <w:szCs w:val="24"/>
              </w:rPr>
              <w:fldChar w:fldCharType="begin"/>
            </w:r>
            <w:r w:rsidRPr="002053A1">
              <w:rPr>
                <w:b/>
                <w:bCs/>
                <w:i/>
              </w:rPr>
              <w:instrText xml:space="preserve"> PAGE </w:instrText>
            </w:r>
            <w:r w:rsidRPr="002053A1">
              <w:rPr>
                <w:b/>
                <w:bCs/>
                <w:i/>
                <w:sz w:val="24"/>
                <w:szCs w:val="24"/>
              </w:rPr>
              <w:fldChar w:fldCharType="separate"/>
            </w:r>
            <w:r w:rsidR="00862DAB">
              <w:rPr>
                <w:b/>
                <w:bCs/>
                <w:i/>
                <w:noProof/>
              </w:rPr>
              <w:t>3</w:t>
            </w:r>
            <w:r w:rsidRPr="002053A1">
              <w:rPr>
                <w:b/>
                <w:bCs/>
                <w:i/>
                <w:sz w:val="24"/>
                <w:szCs w:val="24"/>
              </w:rPr>
              <w:fldChar w:fldCharType="end"/>
            </w:r>
            <w:r w:rsidRPr="002053A1">
              <w:rPr>
                <w:i/>
              </w:rPr>
              <w:t xml:space="preserve"> of </w:t>
            </w:r>
            <w:r w:rsidRPr="002053A1">
              <w:rPr>
                <w:b/>
                <w:bCs/>
                <w:i/>
                <w:sz w:val="24"/>
                <w:szCs w:val="24"/>
              </w:rPr>
              <w:fldChar w:fldCharType="begin"/>
            </w:r>
            <w:r w:rsidRPr="002053A1">
              <w:rPr>
                <w:b/>
                <w:bCs/>
                <w:i/>
              </w:rPr>
              <w:instrText xml:space="preserve"> NUMPAGES  </w:instrText>
            </w:r>
            <w:r w:rsidRPr="002053A1">
              <w:rPr>
                <w:b/>
                <w:bCs/>
                <w:i/>
                <w:sz w:val="24"/>
                <w:szCs w:val="24"/>
              </w:rPr>
              <w:fldChar w:fldCharType="separate"/>
            </w:r>
            <w:r w:rsidR="00862DAB">
              <w:rPr>
                <w:b/>
                <w:bCs/>
                <w:i/>
                <w:noProof/>
              </w:rPr>
              <w:t>3</w:t>
            </w:r>
            <w:r w:rsidRPr="002053A1">
              <w:rPr>
                <w:b/>
                <w:bCs/>
                <w:i/>
                <w:sz w:val="24"/>
                <w:szCs w:val="24"/>
              </w:rPr>
              <w:fldChar w:fldCharType="end"/>
            </w:r>
          </w:p>
        </w:sdtContent>
      </w:sdt>
    </w:sdtContent>
  </w:sdt>
  <w:p w14:paraId="724CA543" w14:textId="77777777" w:rsidR="002053A1" w:rsidRPr="002053A1" w:rsidRDefault="002053A1">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72E094" w14:textId="77777777" w:rsidR="00E137A5" w:rsidRDefault="00E137A5" w:rsidP="002053A1">
      <w:pPr>
        <w:spacing w:after="0" w:line="240" w:lineRule="auto"/>
      </w:pPr>
      <w:r>
        <w:separator/>
      </w:r>
    </w:p>
  </w:footnote>
  <w:footnote w:type="continuationSeparator" w:id="0">
    <w:p w14:paraId="0A92D35D" w14:textId="77777777" w:rsidR="00E137A5" w:rsidRDefault="00E137A5" w:rsidP="002053A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42D18"/>
    <w:multiLevelType w:val="hybridMultilevel"/>
    <w:tmpl w:val="CF663962"/>
    <w:lvl w:ilvl="0" w:tplc="EA4A9772">
      <w:start w:val="1"/>
      <w:numFmt w:val="lowerLetter"/>
      <w:lvlText w:val="%1)"/>
      <w:lvlJc w:val="left"/>
      <w:pPr>
        <w:ind w:left="360" w:hanging="360"/>
      </w:pPr>
      <w:rPr>
        <w:b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15:restartNumberingAfterBreak="0">
    <w:nsid w:val="05C61F8B"/>
    <w:multiLevelType w:val="hybridMultilevel"/>
    <w:tmpl w:val="5246B124"/>
    <w:lvl w:ilvl="0" w:tplc="39EA207C">
      <w:start w:val="1"/>
      <w:numFmt w:val="lowerLetter"/>
      <w:lvlText w:val="%1)"/>
      <w:lvlJc w:val="left"/>
      <w:pPr>
        <w:ind w:left="360" w:hanging="360"/>
      </w:pPr>
      <w:rPr>
        <w:b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11CE3ED2"/>
    <w:multiLevelType w:val="hybridMultilevel"/>
    <w:tmpl w:val="42C840AC"/>
    <w:lvl w:ilvl="0" w:tplc="04090017">
      <w:start w:val="1"/>
      <w:numFmt w:val="lowerLetter"/>
      <w:lvlText w:val="%1)"/>
      <w:lvlJc w:val="left"/>
      <w:pPr>
        <w:ind w:left="450" w:hanging="360"/>
      </w:pPr>
    </w:lvl>
    <w:lvl w:ilvl="1" w:tplc="04090019">
      <w:start w:val="1"/>
      <w:numFmt w:val="lowerLetter"/>
      <w:lvlText w:val="%2."/>
      <w:lvlJc w:val="left"/>
      <w:pPr>
        <w:ind w:left="1170" w:hanging="360"/>
      </w:pPr>
    </w:lvl>
    <w:lvl w:ilvl="2" w:tplc="0409001B">
      <w:start w:val="1"/>
      <w:numFmt w:val="lowerRoman"/>
      <w:lvlText w:val="%3."/>
      <w:lvlJc w:val="right"/>
      <w:pPr>
        <w:ind w:left="1890" w:hanging="180"/>
      </w:pPr>
    </w:lvl>
    <w:lvl w:ilvl="3" w:tplc="0409000F">
      <w:start w:val="1"/>
      <w:numFmt w:val="decimal"/>
      <w:lvlText w:val="%4."/>
      <w:lvlJc w:val="left"/>
      <w:pPr>
        <w:ind w:left="2610" w:hanging="360"/>
      </w:pPr>
    </w:lvl>
    <w:lvl w:ilvl="4" w:tplc="04090019">
      <w:start w:val="1"/>
      <w:numFmt w:val="lowerLetter"/>
      <w:lvlText w:val="%5."/>
      <w:lvlJc w:val="left"/>
      <w:pPr>
        <w:ind w:left="3330" w:hanging="360"/>
      </w:pPr>
    </w:lvl>
    <w:lvl w:ilvl="5" w:tplc="0409001B">
      <w:start w:val="1"/>
      <w:numFmt w:val="lowerRoman"/>
      <w:lvlText w:val="%6."/>
      <w:lvlJc w:val="right"/>
      <w:pPr>
        <w:ind w:left="4050" w:hanging="180"/>
      </w:pPr>
    </w:lvl>
    <w:lvl w:ilvl="6" w:tplc="0409000F">
      <w:start w:val="1"/>
      <w:numFmt w:val="decimal"/>
      <w:lvlText w:val="%7."/>
      <w:lvlJc w:val="left"/>
      <w:pPr>
        <w:ind w:left="4770" w:hanging="360"/>
      </w:pPr>
    </w:lvl>
    <w:lvl w:ilvl="7" w:tplc="04090019">
      <w:start w:val="1"/>
      <w:numFmt w:val="lowerLetter"/>
      <w:lvlText w:val="%8."/>
      <w:lvlJc w:val="left"/>
      <w:pPr>
        <w:ind w:left="5490" w:hanging="360"/>
      </w:pPr>
    </w:lvl>
    <w:lvl w:ilvl="8" w:tplc="0409001B">
      <w:start w:val="1"/>
      <w:numFmt w:val="lowerRoman"/>
      <w:lvlText w:val="%9."/>
      <w:lvlJc w:val="right"/>
      <w:pPr>
        <w:ind w:left="6210" w:hanging="180"/>
      </w:pPr>
    </w:lvl>
  </w:abstractNum>
  <w:abstractNum w:abstractNumId="3"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61304A2A"/>
    <w:multiLevelType w:val="hybridMultilevel"/>
    <w:tmpl w:val="9ED24F58"/>
    <w:lvl w:ilvl="0" w:tplc="04090017">
      <w:start w:val="1"/>
      <w:numFmt w:val="lowerLetter"/>
      <w:lvlText w:val="%1)"/>
      <w:lvlJc w:val="left"/>
      <w:pPr>
        <w:ind w:left="450" w:hanging="360"/>
      </w:pPr>
      <w:rPr>
        <w:b w:val="0"/>
      </w:rPr>
    </w:lvl>
    <w:lvl w:ilvl="1" w:tplc="04090019">
      <w:start w:val="1"/>
      <w:numFmt w:val="lowerLetter"/>
      <w:lvlText w:val="%2."/>
      <w:lvlJc w:val="left"/>
      <w:pPr>
        <w:ind w:left="1170" w:hanging="360"/>
      </w:pPr>
    </w:lvl>
    <w:lvl w:ilvl="2" w:tplc="0409001B">
      <w:start w:val="1"/>
      <w:numFmt w:val="lowerRoman"/>
      <w:lvlText w:val="%3."/>
      <w:lvlJc w:val="right"/>
      <w:pPr>
        <w:ind w:left="1890" w:hanging="180"/>
      </w:pPr>
    </w:lvl>
    <w:lvl w:ilvl="3" w:tplc="0409000F">
      <w:start w:val="1"/>
      <w:numFmt w:val="decimal"/>
      <w:lvlText w:val="%4."/>
      <w:lvlJc w:val="left"/>
      <w:pPr>
        <w:ind w:left="2610" w:hanging="360"/>
      </w:pPr>
    </w:lvl>
    <w:lvl w:ilvl="4" w:tplc="04090019">
      <w:start w:val="1"/>
      <w:numFmt w:val="lowerLetter"/>
      <w:lvlText w:val="%5."/>
      <w:lvlJc w:val="left"/>
      <w:pPr>
        <w:ind w:left="3330" w:hanging="360"/>
      </w:pPr>
    </w:lvl>
    <w:lvl w:ilvl="5" w:tplc="0409001B">
      <w:start w:val="1"/>
      <w:numFmt w:val="lowerRoman"/>
      <w:lvlText w:val="%6."/>
      <w:lvlJc w:val="right"/>
      <w:pPr>
        <w:ind w:left="4050" w:hanging="180"/>
      </w:pPr>
    </w:lvl>
    <w:lvl w:ilvl="6" w:tplc="0409000F">
      <w:start w:val="1"/>
      <w:numFmt w:val="decimal"/>
      <w:lvlText w:val="%7."/>
      <w:lvlJc w:val="left"/>
      <w:pPr>
        <w:ind w:left="4770" w:hanging="360"/>
      </w:pPr>
    </w:lvl>
    <w:lvl w:ilvl="7" w:tplc="04090019">
      <w:start w:val="1"/>
      <w:numFmt w:val="lowerLetter"/>
      <w:lvlText w:val="%8."/>
      <w:lvlJc w:val="left"/>
      <w:pPr>
        <w:ind w:left="5490" w:hanging="360"/>
      </w:pPr>
    </w:lvl>
    <w:lvl w:ilvl="8" w:tplc="0409001B">
      <w:start w:val="1"/>
      <w:numFmt w:val="lowerRoman"/>
      <w:lvlText w:val="%9."/>
      <w:lvlJc w:val="right"/>
      <w:pPr>
        <w:ind w:left="6210" w:hanging="180"/>
      </w:pPr>
    </w:lvl>
  </w:abstractNum>
  <w:abstractNum w:abstractNumId="5" w15:restartNumberingAfterBreak="0">
    <w:nsid w:val="6B0853AE"/>
    <w:multiLevelType w:val="hybridMultilevel"/>
    <w:tmpl w:val="D96C98EE"/>
    <w:lvl w:ilvl="0" w:tplc="F72C045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0225"/>
    <w:rsid w:val="00200225"/>
    <w:rsid w:val="002053A1"/>
    <w:rsid w:val="00283F5F"/>
    <w:rsid w:val="002D38D7"/>
    <w:rsid w:val="00395D8E"/>
    <w:rsid w:val="004262D8"/>
    <w:rsid w:val="0048714A"/>
    <w:rsid w:val="004B6583"/>
    <w:rsid w:val="00521A09"/>
    <w:rsid w:val="00577057"/>
    <w:rsid w:val="005C3B9F"/>
    <w:rsid w:val="005E425B"/>
    <w:rsid w:val="007B0D81"/>
    <w:rsid w:val="00862DAB"/>
    <w:rsid w:val="008F653D"/>
    <w:rsid w:val="00A312A7"/>
    <w:rsid w:val="00A6454B"/>
    <w:rsid w:val="00AD7475"/>
    <w:rsid w:val="00C96C8F"/>
    <w:rsid w:val="00CB6B40"/>
    <w:rsid w:val="00CC2BA8"/>
    <w:rsid w:val="00DE5F83"/>
    <w:rsid w:val="00E137A5"/>
    <w:rsid w:val="00F06C34"/>
    <w:rsid w:val="00F47DFF"/>
    <w:rsid w:val="00F731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218A36"/>
  <w15:docId w15:val="{65AA5623-B58F-42BD-8433-FAA40BD16C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aramond" w:eastAsiaTheme="minorHAnsi" w:hAnsi="Garamond"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0225"/>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00225"/>
    <w:pPr>
      <w:ind w:left="720"/>
      <w:contextualSpacing/>
    </w:pPr>
  </w:style>
  <w:style w:type="paragraph" w:styleId="BalloonText">
    <w:name w:val="Balloon Text"/>
    <w:basedOn w:val="Normal"/>
    <w:link w:val="BalloonTextChar"/>
    <w:uiPriority w:val="99"/>
    <w:semiHidden/>
    <w:unhideWhenUsed/>
    <w:rsid w:val="00CC2B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2BA8"/>
    <w:rPr>
      <w:rFonts w:ascii="Tahoma" w:hAnsi="Tahoma" w:cs="Tahoma"/>
      <w:sz w:val="16"/>
      <w:szCs w:val="16"/>
    </w:rPr>
  </w:style>
  <w:style w:type="paragraph" w:styleId="Header">
    <w:name w:val="header"/>
    <w:basedOn w:val="Normal"/>
    <w:link w:val="HeaderChar"/>
    <w:uiPriority w:val="99"/>
    <w:unhideWhenUsed/>
    <w:rsid w:val="002053A1"/>
    <w:pPr>
      <w:tabs>
        <w:tab w:val="center" w:pos="4680"/>
        <w:tab w:val="right" w:pos="9360"/>
      </w:tabs>
      <w:spacing w:after="0" w:line="240" w:lineRule="auto"/>
    </w:pPr>
  </w:style>
  <w:style w:type="character" w:customStyle="1" w:styleId="HeaderChar">
    <w:name w:val="Header Char"/>
    <w:basedOn w:val="DefaultParagraphFont"/>
    <w:link w:val="Header"/>
    <w:uiPriority w:val="99"/>
    <w:rsid w:val="002053A1"/>
    <w:rPr>
      <w:rFonts w:asciiTheme="minorHAnsi" w:hAnsiTheme="minorHAnsi"/>
      <w:sz w:val="22"/>
    </w:rPr>
  </w:style>
  <w:style w:type="paragraph" w:styleId="Footer">
    <w:name w:val="footer"/>
    <w:basedOn w:val="Normal"/>
    <w:link w:val="FooterChar"/>
    <w:uiPriority w:val="99"/>
    <w:unhideWhenUsed/>
    <w:rsid w:val="002053A1"/>
    <w:pPr>
      <w:tabs>
        <w:tab w:val="center" w:pos="4680"/>
        <w:tab w:val="right" w:pos="9360"/>
      </w:tabs>
      <w:spacing w:after="0" w:line="240" w:lineRule="auto"/>
    </w:pPr>
  </w:style>
  <w:style w:type="character" w:customStyle="1" w:styleId="FooterChar">
    <w:name w:val="Footer Char"/>
    <w:basedOn w:val="DefaultParagraphFont"/>
    <w:link w:val="Footer"/>
    <w:uiPriority w:val="99"/>
    <w:rsid w:val="002053A1"/>
    <w:rPr>
      <w:rFonts w:asciiTheme="minorHAnsi" w:hAnsiTheme="minorHAns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1710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3</Pages>
  <Words>878</Words>
  <Characters>5009</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ELVIS ABENGA</dc:creator>
  <cp:keywords/>
  <dc:description/>
  <cp:lastModifiedBy>KISII UNIVERSITY</cp:lastModifiedBy>
  <cp:revision>9</cp:revision>
  <cp:lastPrinted>2025-03-27T08:03:00Z</cp:lastPrinted>
  <dcterms:created xsi:type="dcterms:W3CDTF">2025-03-26T18:00:00Z</dcterms:created>
  <dcterms:modified xsi:type="dcterms:W3CDTF">2025-03-27T08:04:00Z</dcterms:modified>
</cp:coreProperties>
</file>