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EE13BE" w14:textId="572AB053" w:rsidR="00113180" w:rsidRPr="00C47F72" w:rsidRDefault="00113180" w:rsidP="00AA1279">
      <w:pPr>
        <w:spacing w:after="0" w:line="240" w:lineRule="auto"/>
        <w:jc w:val="right"/>
        <w:rPr>
          <w:rFonts w:ascii="BookmanITC Lt BT" w:hAnsi="BookmanITC Lt BT" w:cs="Times New Roman"/>
          <w:b/>
          <w:i/>
          <w:sz w:val="18"/>
          <w:szCs w:val="18"/>
          <w:u w:val="single"/>
        </w:rPr>
      </w:pPr>
      <w:r>
        <w:rPr>
          <w:rFonts w:ascii="BookmanITC Lt BT" w:hAnsi="BookmanITC Lt BT"/>
          <w:b/>
          <w:i/>
          <w:sz w:val="18"/>
          <w:szCs w:val="18"/>
          <w:u w:val="single"/>
        </w:rPr>
        <w:t>LLBK 423</w:t>
      </w:r>
    </w:p>
    <w:p w14:paraId="1178488D" w14:textId="163B9846" w:rsidR="00113180" w:rsidRPr="000F03CE" w:rsidRDefault="00113180" w:rsidP="00AA1279">
      <w:pPr>
        <w:tabs>
          <w:tab w:val="right" w:pos="9360"/>
        </w:tabs>
        <w:spacing w:after="0" w:line="240" w:lineRule="auto"/>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AA65BA">
        <w:rPr>
          <w:noProof/>
          <w:lang w:val="en-US"/>
        </w:rPr>
        <w:drawing>
          <wp:inline distT="0" distB="0" distL="0" distR="0" wp14:anchorId="1E87E1CC" wp14:editId="77CD3372">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4E840B9C" w14:textId="77777777" w:rsidR="00113180" w:rsidRPr="0091295D" w:rsidRDefault="00113180" w:rsidP="00AA1279">
      <w:pPr>
        <w:spacing w:after="0" w:line="240" w:lineRule="auto"/>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3ABE36F7" w14:textId="77777777" w:rsidR="00113180" w:rsidRPr="000F03CE" w:rsidRDefault="00113180" w:rsidP="00AA1279">
      <w:pPr>
        <w:tabs>
          <w:tab w:val="center" w:pos="4860"/>
          <w:tab w:val="right" w:pos="9720"/>
        </w:tabs>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b/>
          <w:sz w:val="24"/>
          <w:szCs w:val="24"/>
          <w:u w:val="single"/>
        </w:rPr>
        <w:t>FOURTH</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2E4F6CA9" w14:textId="77777777" w:rsidR="00113180" w:rsidRPr="000F03CE" w:rsidRDefault="00113180" w:rsidP="00AA1279">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38085B73" w14:textId="77777777" w:rsidR="00113180" w:rsidRPr="000F03CE" w:rsidRDefault="00113180" w:rsidP="00AA1279">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33A90C44" w14:textId="77777777" w:rsidR="00113180" w:rsidRPr="000F03CE" w:rsidRDefault="00113180" w:rsidP="00AA1279">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77485D19" w14:textId="77777777" w:rsidR="00113180" w:rsidRPr="000F03CE" w:rsidRDefault="00113180" w:rsidP="00AA1279">
      <w:pPr>
        <w:tabs>
          <w:tab w:val="left" w:pos="5280"/>
        </w:tabs>
        <w:spacing w:after="0" w:line="240" w:lineRule="auto"/>
        <w:rPr>
          <w:rFonts w:ascii="BookmanITC Lt BT" w:hAnsi="BookmanITC Lt BT" w:cs="Times New Roman"/>
          <w:b/>
          <w:sz w:val="24"/>
          <w:szCs w:val="24"/>
          <w:u w:val="single"/>
        </w:rPr>
      </w:pPr>
    </w:p>
    <w:p w14:paraId="2E288477" w14:textId="36B5C6AE" w:rsidR="00113180" w:rsidRDefault="00113180" w:rsidP="00AA1279">
      <w:pPr>
        <w:spacing w:after="0" w:line="240" w:lineRule="auto"/>
        <w:jc w:val="center"/>
        <w:rPr>
          <w:rFonts w:ascii="BookmanITC Lt BT" w:hAnsi="BookmanITC Lt BT" w:cs="Times New Roman"/>
          <w:b/>
          <w:sz w:val="24"/>
          <w:u w:val="single"/>
        </w:rPr>
      </w:pPr>
      <w:r>
        <w:rPr>
          <w:rFonts w:ascii="BookmanITC Lt BT" w:hAnsi="BookmanITC Lt BT"/>
          <w:b/>
          <w:sz w:val="24"/>
          <w:u w:val="single"/>
        </w:rPr>
        <w:t>LLBK 423</w:t>
      </w:r>
      <w:r w:rsidRPr="000F03CE">
        <w:rPr>
          <w:rFonts w:ascii="BookmanITC Lt BT" w:hAnsi="BookmanITC Lt BT" w:cs="Times New Roman"/>
          <w:b/>
          <w:sz w:val="24"/>
          <w:u w:val="single"/>
        </w:rPr>
        <w:t xml:space="preserve">:   </w:t>
      </w:r>
      <w:r>
        <w:rPr>
          <w:rFonts w:ascii="BookmanITC Lt BT" w:hAnsi="BookmanITC Lt BT"/>
          <w:b/>
          <w:sz w:val="24"/>
          <w:u w:val="single"/>
        </w:rPr>
        <w:t>LAW REFORM AND SOCIAL JUSTICE</w:t>
      </w:r>
    </w:p>
    <w:p w14:paraId="636E90C9" w14:textId="77777777" w:rsidR="00113180" w:rsidRPr="000F03CE" w:rsidRDefault="00113180" w:rsidP="00AA1279">
      <w:pPr>
        <w:spacing w:after="0" w:line="240" w:lineRule="auto"/>
        <w:jc w:val="center"/>
        <w:rPr>
          <w:rFonts w:ascii="BookmanITC Lt BT" w:hAnsi="BookmanITC Lt BT" w:cs="Times New Roman"/>
          <w:b/>
          <w:sz w:val="24"/>
          <w:u w:val="single"/>
        </w:rPr>
      </w:pPr>
    </w:p>
    <w:p w14:paraId="23B55AC5" w14:textId="20CBAE7B" w:rsidR="00113180" w:rsidRPr="000F03CE" w:rsidRDefault="00113180" w:rsidP="00AA1279">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b/>
          <w:sz w:val="24"/>
          <w:szCs w:val="24"/>
        </w:rPr>
        <w:t>4</w:t>
      </w:r>
      <w:r>
        <w:rPr>
          <w:rFonts w:ascii="BookmanITC Lt BT" w:hAnsi="BookmanITC Lt BT" w:cs="Times New Roman"/>
          <w:b/>
          <w:sz w:val="24"/>
          <w:szCs w:val="24"/>
        </w:rPr>
        <w:t xml:space="preserve">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TIME:   2 HOURS</w:t>
      </w:r>
      <w:r w:rsidRPr="000F03CE">
        <w:rPr>
          <w:rFonts w:ascii="BookmanITC Lt BT" w:hAnsi="BookmanITC Lt BT" w:cs="Times New Roman"/>
          <w:b/>
          <w:sz w:val="24"/>
          <w:szCs w:val="24"/>
        </w:rPr>
        <w:tab/>
      </w:r>
    </w:p>
    <w:p w14:paraId="7F67F2AE" w14:textId="77777777" w:rsidR="00113180" w:rsidRPr="000F03CE" w:rsidRDefault="00113180" w:rsidP="00AA1279">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14:paraId="51D6097A" w14:textId="1C45B717" w:rsidR="00113180" w:rsidRPr="000F03CE" w:rsidRDefault="00113180" w:rsidP="00AA1279">
      <w:pPr>
        <w:spacing w:after="0" w:line="240" w:lineRule="auto"/>
        <w:rPr>
          <w:rFonts w:ascii="BookmanITC Lt BT" w:hAnsi="BookmanITC Lt BT" w:cs="Times New Roman"/>
          <w:b/>
          <w:sz w:val="24"/>
          <w:szCs w:val="24"/>
        </w:rPr>
      </w:pPr>
      <w:r>
        <w:rPr>
          <w:rFonts w:ascii="BookmanITC Lt BT" w:hAnsi="BookmanITC Lt BT"/>
          <w:b/>
          <w:sz w:val="24"/>
          <w:szCs w:val="24"/>
        </w:rPr>
        <w:t>DAY: FRI</w:t>
      </w:r>
      <w:r>
        <w:rPr>
          <w:rFonts w:ascii="BookmanITC Lt BT" w:hAnsi="BookmanITC Lt BT" w:cs="Times New Roman"/>
          <w:b/>
          <w:sz w:val="24"/>
          <w:szCs w:val="24"/>
        </w:rPr>
        <w:t>DAY, 12.00 – 2.00 P M</w:t>
      </w:r>
      <w:r>
        <w:rPr>
          <w:rFonts w:ascii="BookmanITC Lt BT" w:hAnsi="BookmanITC Lt BT" w:cs="Times New Roman"/>
          <w:b/>
          <w:sz w:val="24"/>
          <w:szCs w:val="24"/>
        </w:rPr>
        <w:tab/>
      </w:r>
      <w:r>
        <w:rPr>
          <w:rFonts w:ascii="BookmanITC Lt BT" w:hAnsi="BookmanITC Lt BT" w:cs="Times New Roman"/>
          <w:b/>
          <w:sz w:val="24"/>
          <w:szCs w:val="24"/>
        </w:rPr>
        <w:tab/>
        <w:t xml:space="preserve">                   </w:t>
      </w:r>
      <w:r>
        <w:rPr>
          <w:rFonts w:ascii="BookmanITC Lt BT" w:hAnsi="BookmanITC Lt BT"/>
          <w:b/>
          <w:sz w:val="24"/>
          <w:szCs w:val="24"/>
        </w:rPr>
        <w:t>DATE: 11</w:t>
      </w:r>
      <w:r>
        <w:rPr>
          <w:rFonts w:ascii="BookmanITC Lt BT" w:hAnsi="BookmanITC Lt BT" w:cs="Times New Roman"/>
          <w:b/>
          <w:sz w:val="24"/>
          <w:szCs w:val="24"/>
        </w:rPr>
        <w:t>/04/2025</w:t>
      </w:r>
    </w:p>
    <w:p w14:paraId="1B36685C" w14:textId="6A69AA12" w:rsidR="00113180" w:rsidRPr="000F03CE" w:rsidRDefault="00113180" w:rsidP="00AA1279">
      <w:pPr>
        <w:spacing w:after="0" w:line="240" w:lineRule="auto"/>
        <w:rPr>
          <w:rFonts w:ascii="BookmanITC Lt BT" w:hAnsi="BookmanITC Lt BT" w:cs="Times New Roman"/>
          <w:b/>
          <w:sz w:val="24"/>
          <w:szCs w:val="24"/>
        </w:rPr>
      </w:pPr>
      <w:r>
        <w:rPr>
          <w:noProof/>
          <w:lang w:val="en-US"/>
        </w:rPr>
        <mc:AlternateContent>
          <mc:Choice Requires="wps">
            <w:drawing>
              <wp:anchor distT="4294967291" distB="4294967291" distL="114300" distR="114300" simplePos="0" relativeHeight="251658240" behindDoc="0" locked="0" layoutInCell="1" allowOverlap="1" wp14:anchorId="11705C0C" wp14:editId="789E427D">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B7305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114E5F80" w14:textId="77777777" w:rsidR="00113180" w:rsidRPr="000F03CE" w:rsidRDefault="00113180" w:rsidP="00AA1279">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06B26F52" w14:textId="77777777" w:rsidR="00113180" w:rsidRPr="000F03CE" w:rsidRDefault="00113180" w:rsidP="00AA1279">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06654AA6" w14:textId="77777777" w:rsidR="00113180" w:rsidRDefault="00113180" w:rsidP="00AA1279">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76ED7C12" w14:textId="77777777" w:rsidR="00113180" w:rsidRPr="00D14A98" w:rsidRDefault="00113180" w:rsidP="00AA1279">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0FBDC078" w14:textId="77777777" w:rsidR="00113180" w:rsidRPr="00D14A98" w:rsidRDefault="00113180" w:rsidP="00AA1279">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1EC2FA03" w14:textId="77777777" w:rsidR="00304D3C" w:rsidRPr="004A1180" w:rsidRDefault="00304D3C" w:rsidP="00AA1279">
      <w:pPr>
        <w:shd w:val="clear" w:color="auto" w:fill="FFFFFF"/>
        <w:spacing w:after="0" w:line="240" w:lineRule="auto"/>
        <w:jc w:val="both"/>
        <w:rPr>
          <w:rFonts w:ascii="Palatino Linotype" w:hAnsi="Palatino Linotype" w:cs="Tahoma"/>
          <w:sz w:val="24"/>
          <w:szCs w:val="24"/>
          <w:lang w:val="en-US"/>
        </w:rPr>
      </w:pPr>
    </w:p>
    <w:p w14:paraId="56642DF2" w14:textId="3CEA5094" w:rsidR="0042526C" w:rsidRPr="00D7576C" w:rsidRDefault="00D7576C" w:rsidP="00AA1279">
      <w:pPr>
        <w:shd w:val="clear" w:color="auto" w:fill="FFFFFF"/>
        <w:spacing w:after="0" w:line="240" w:lineRule="auto"/>
        <w:jc w:val="both"/>
        <w:rPr>
          <w:rFonts w:ascii="Bookman Old Style" w:eastAsia="Times New Roman" w:hAnsi="Bookman Old Style" w:cs="Tahoma"/>
          <w:b/>
          <w:color w:val="222222"/>
          <w:sz w:val="24"/>
          <w:szCs w:val="24"/>
        </w:rPr>
      </w:pPr>
      <w:r w:rsidRPr="00D7576C">
        <w:rPr>
          <w:rFonts w:ascii="Bookman Old Style" w:eastAsia="Times New Roman" w:hAnsi="Bookman Old Style" w:cs="Tahoma"/>
          <w:b/>
          <w:color w:val="222222"/>
          <w:sz w:val="24"/>
          <w:szCs w:val="24"/>
        </w:rPr>
        <w:t>QUESTION ONE (COMPULSORY)</w:t>
      </w:r>
    </w:p>
    <w:p w14:paraId="30B04050" w14:textId="59DCFC16" w:rsidR="00E465F9" w:rsidRPr="00D7576C" w:rsidRDefault="00E465F9" w:rsidP="00AA1279">
      <w:p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In a recent law reform process, the Government of the Republic of X has been considering a number of proposed changes to its domestic legal framework, including aspects of human rights protection, environmental sustainability, and social justice. In this context, the government has been heavily influenced by international law and standards, especially international human rights law, non-binding model laws, and the United Nations Sustainable Development Goals (SDGs).</w:t>
      </w:r>
    </w:p>
    <w:p w14:paraId="448F9C9D" w14:textId="77777777" w:rsidR="004A1180" w:rsidRPr="00D7576C" w:rsidRDefault="00E465F9" w:rsidP="00AA1279">
      <w:p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You have been appointed as a legal advisor to the Government of the Republic of X. The government seeks your expert opinion on the impact of these international influences on the domestic law reform process.</w:t>
      </w:r>
      <w:r w:rsidR="004A1180" w:rsidRPr="00D7576C">
        <w:rPr>
          <w:rFonts w:ascii="Bookman Old Style" w:eastAsia="Times New Roman" w:hAnsi="Bookman Old Style" w:cs="Times New Roman"/>
          <w:sz w:val="24"/>
          <w:szCs w:val="24"/>
          <w:lang w:val="en-US"/>
        </w:rPr>
        <w:t xml:space="preserve"> </w:t>
      </w:r>
      <w:r w:rsidRPr="00D7576C">
        <w:rPr>
          <w:rFonts w:ascii="Bookman Old Style" w:eastAsia="Times New Roman" w:hAnsi="Bookman Old Style" w:cs="Times New Roman"/>
          <w:sz w:val="24"/>
          <w:szCs w:val="24"/>
          <w:lang w:val="en-US"/>
        </w:rPr>
        <w:t>In your response, critically analyze how international law, human rights standards, non-binding model laws, and the United Nations SDGs might shape and influence domestic law reform. Discuss both the positive and negative implications of incorporating such international frameworks into domestic legislation.</w:t>
      </w:r>
      <w:r w:rsidR="004A1180" w:rsidRPr="00D7576C">
        <w:rPr>
          <w:rFonts w:ascii="Bookman Old Style" w:eastAsia="Times New Roman" w:hAnsi="Bookman Old Style" w:cs="Times New Roman"/>
          <w:sz w:val="24"/>
          <w:szCs w:val="24"/>
          <w:lang w:val="en-US"/>
        </w:rPr>
        <w:t xml:space="preserve"> </w:t>
      </w:r>
    </w:p>
    <w:p w14:paraId="22CF2CF3" w14:textId="50075689" w:rsidR="00E465F9" w:rsidRPr="00D7576C" w:rsidRDefault="00E465F9" w:rsidP="00AA1279">
      <w:p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Your answer should address the following points: Be sure to support your arguments with relevant case law, principles of international law, and examples where applicable.</w:t>
      </w:r>
    </w:p>
    <w:p w14:paraId="00FC315C" w14:textId="77777777" w:rsidR="00E465F9" w:rsidRPr="00D7576C" w:rsidRDefault="00E465F9" w:rsidP="00AA1279">
      <w:pPr>
        <w:numPr>
          <w:ilvl w:val="0"/>
          <w:numId w:val="6"/>
        </w:num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The role of international law in domestic law reforms, with a focus on human rights law.</w:t>
      </w:r>
    </w:p>
    <w:p w14:paraId="65FE4A0C" w14:textId="199AFB7F" w:rsidR="00E465F9" w:rsidRDefault="00E465F9" w:rsidP="00AA1279">
      <w:pPr>
        <w:numPr>
          <w:ilvl w:val="0"/>
          <w:numId w:val="6"/>
        </w:num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The effect of non-binding model laws on national legal systems.</w:t>
      </w:r>
    </w:p>
    <w:p w14:paraId="69AEE3A4" w14:textId="140DDAF0" w:rsidR="00D7576C" w:rsidRDefault="00D7576C" w:rsidP="00AA1279">
      <w:pPr>
        <w:spacing w:before="100" w:beforeAutospacing="1" w:after="100" w:afterAutospacing="1" w:line="240" w:lineRule="auto"/>
        <w:jc w:val="both"/>
        <w:rPr>
          <w:rFonts w:ascii="Bookman Old Style" w:eastAsia="Times New Roman" w:hAnsi="Bookman Old Style" w:cs="Times New Roman"/>
          <w:sz w:val="24"/>
          <w:szCs w:val="24"/>
          <w:lang w:val="en-US"/>
        </w:rPr>
      </w:pPr>
    </w:p>
    <w:p w14:paraId="7294EE7E" w14:textId="77777777" w:rsidR="00D7576C" w:rsidRPr="00D7576C" w:rsidRDefault="00D7576C" w:rsidP="00AA1279">
      <w:pPr>
        <w:spacing w:before="100" w:beforeAutospacing="1" w:after="100" w:afterAutospacing="1" w:line="240" w:lineRule="auto"/>
        <w:jc w:val="both"/>
        <w:rPr>
          <w:rFonts w:ascii="Bookman Old Style" w:eastAsia="Times New Roman" w:hAnsi="Bookman Old Style" w:cs="Times New Roman"/>
          <w:sz w:val="24"/>
          <w:szCs w:val="24"/>
          <w:lang w:val="en-US"/>
        </w:rPr>
      </w:pPr>
    </w:p>
    <w:p w14:paraId="24323FB5" w14:textId="4917F5D3" w:rsidR="00E465F9" w:rsidRPr="00D7576C" w:rsidRDefault="00E465F9" w:rsidP="00AA1279">
      <w:pPr>
        <w:numPr>
          <w:ilvl w:val="0"/>
          <w:numId w:val="6"/>
        </w:numPr>
        <w:spacing w:before="100" w:beforeAutospacing="1" w:after="100" w:afterAutospacing="1" w:line="240" w:lineRule="auto"/>
        <w:jc w:val="both"/>
        <w:rPr>
          <w:rFonts w:ascii="Bookman Old Style" w:eastAsia="Times New Roman" w:hAnsi="Bookman Old Style" w:cs="Times New Roman"/>
          <w:sz w:val="24"/>
          <w:szCs w:val="24"/>
          <w:lang w:val="en-US"/>
        </w:rPr>
      </w:pPr>
      <w:r w:rsidRPr="00D7576C">
        <w:rPr>
          <w:rFonts w:ascii="Bookman Old Style" w:eastAsia="Times New Roman" w:hAnsi="Bookman Old Style" w:cs="Times New Roman"/>
          <w:sz w:val="24"/>
          <w:szCs w:val="24"/>
          <w:lang w:val="en-US"/>
        </w:rPr>
        <w:t>The relevance of the United Nations SDGs in guiding law reform, particularly in the context of social, economic, and environmental issues.</w:t>
      </w:r>
      <w:r w:rsidR="00D7576C">
        <w:rPr>
          <w:rFonts w:ascii="Bookman Old Style" w:eastAsia="Times New Roman" w:hAnsi="Bookman Old Style" w:cs="Times New Roman"/>
          <w:sz w:val="24"/>
          <w:szCs w:val="24"/>
          <w:lang w:val="en-US"/>
        </w:rPr>
        <w:t xml:space="preserve">                                                                                   </w:t>
      </w:r>
      <w:r w:rsidRPr="00D7576C">
        <w:rPr>
          <w:rFonts w:ascii="Bookman Old Style" w:eastAsia="Times New Roman" w:hAnsi="Bookman Old Style" w:cs="Times New Roman"/>
          <w:sz w:val="24"/>
          <w:szCs w:val="24"/>
          <w:lang w:val="en-US"/>
        </w:rPr>
        <w:t xml:space="preserve"> </w:t>
      </w:r>
      <w:r w:rsidRPr="00D7576C">
        <w:rPr>
          <w:rFonts w:ascii="Bookman Old Style" w:eastAsia="Times New Roman" w:hAnsi="Bookman Old Style" w:cs="Times New Roman"/>
          <w:b/>
          <w:bCs/>
          <w:sz w:val="24"/>
          <w:szCs w:val="24"/>
          <w:lang w:val="en-US"/>
        </w:rPr>
        <w:t>(30 Marks)</w:t>
      </w:r>
    </w:p>
    <w:p w14:paraId="2983010F" w14:textId="06D07454" w:rsidR="00104AF9" w:rsidRPr="00D7576C" w:rsidRDefault="00D7576C" w:rsidP="00AA1279">
      <w:pPr>
        <w:spacing w:line="240" w:lineRule="auto"/>
        <w:jc w:val="both"/>
        <w:rPr>
          <w:rFonts w:ascii="Bookman Old Style" w:hAnsi="Bookman Old Style" w:cs="Tahoma"/>
          <w:b/>
          <w:bCs/>
          <w:sz w:val="24"/>
          <w:szCs w:val="24"/>
          <w:lang w:val="en-US"/>
        </w:rPr>
      </w:pPr>
      <w:r w:rsidRPr="00D7576C">
        <w:rPr>
          <w:rFonts w:ascii="Bookman Old Style" w:hAnsi="Bookman Old Style" w:cs="Tahoma"/>
          <w:b/>
          <w:bCs/>
          <w:sz w:val="24"/>
          <w:szCs w:val="24"/>
          <w:lang w:val="en-US"/>
        </w:rPr>
        <w:t>QUESTION TWO</w:t>
      </w:r>
    </w:p>
    <w:p w14:paraId="70B04A0A" w14:textId="77777777" w:rsidR="00E465F9" w:rsidRPr="00D7576C" w:rsidRDefault="00E465F9" w:rsidP="00AA1279">
      <w:pPr>
        <w:pStyle w:val="NormalWeb"/>
        <w:jc w:val="both"/>
        <w:rPr>
          <w:rFonts w:ascii="Bookman Old Style" w:hAnsi="Bookman Old Style"/>
        </w:rPr>
      </w:pPr>
      <w:r w:rsidRPr="00D7576C">
        <w:rPr>
          <w:rFonts w:ascii="Bookman Old Style" w:hAnsi="Bookman Old Style"/>
        </w:rPr>
        <w:t>The independence of a Law Reform Commission is considered a fundamental feature for its effectiveness. However, the Kenya Law Reform Commission (KLRC) has undergone several transformations since its inception as a department within the Office of the Attorney General, through the Law Reform Commission Act Cap 3 (now repealed), to its current establishment under the Kenya Law Reform Commission Act, No. 19 of 2013.</w:t>
      </w:r>
    </w:p>
    <w:p w14:paraId="7D4F9266" w14:textId="019E1EDB" w:rsidR="00E465F9" w:rsidRPr="00D7576C" w:rsidRDefault="00E465F9" w:rsidP="00AA1279">
      <w:pPr>
        <w:pStyle w:val="NormalWeb"/>
        <w:rPr>
          <w:rFonts w:ascii="Bookman Old Style" w:hAnsi="Bookman Old Style"/>
        </w:rPr>
      </w:pPr>
      <w:r w:rsidRPr="00D7576C">
        <w:rPr>
          <w:rFonts w:ascii="Bookman Old Style" w:hAnsi="Bookman Old Style"/>
        </w:rPr>
        <w:t xml:space="preserve">Critically analyze how the KLRC’s constitutional and statutory mandate, along with its functions, have evolved over time. In your discussion, assess the model adopted by the KLRC at each stage of its development and evaluate whether it has maintained its independence throughout these changes. </w:t>
      </w:r>
      <w:r w:rsidR="00D7576C">
        <w:rPr>
          <w:rFonts w:ascii="Bookman Old Style" w:hAnsi="Bookman Old Style"/>
        </w:rPr>
        <w:t xml:space="preserve">                                                                                       </w:t>
      </w:r>
      <w:r w:rsidRPr="00D7576C">
        <w:rPr>
          <w:rFonts w:ascii="Bookman Old Style" w:hAnsi="Bookman Old Style"/>
        </w:rPr>
        <w:t>(</w:t>
      </w:r>
      <w:r w:rsidR="00D7576C">
        <w:rPr>
          <w:rFonts w:ascii="Bookman Old Style" w:hAnsi="Bookman Old Style"/>
          <w:b/>
        </w:rPr>
        <w:t>20</w:t>
      </w:r>
      <w:r w:rsidRPr="00D7576C">
        <w:rPr>
          <w:rFonts w:ascii="Bookman Old Style" w:hAnsi="Bookman Old Style"/>
          <w:b/>
        </w:rPr>
        <w:t>Marks)</w:t>
      </w:r>
    </w:p>
    <w:p w14:paraId="4BFA7F27" w14:textId="439359D1" w:rsidR="00EB3EFA" w:rsidRPr="00D7576C" w:rsidRDefault="00D7576C" w:rsidP="00AA1279">
      <w:pPr>
        <w:spacing w:line="240" w:lineRule="auto"/>
        <w:jc w:val="both"/>
        <w:rPr>
          <w:rFonts w:ascii="Bookman Old Style" w:hAnsi="Bookman Old Style" w:cs="Tahoma"/>
          <w:b/>
          <w:bCs/>
          <w:sz w:val="24"/>
          <w:szCs w:val="24"/>
          <w:lang w:val="en-US"/>
        </w:rPr>
      </w:pPr>
      <w:r w:rsidRPr="00D7576C">
        <w:rPr>
          <w:rFonts w:ascii="Bookman Old Style" w:hAnsi="Bookman Old Style" w:cs="Tahoma"/>
          <w:b/>
          <w:bCs/>
          <w:sz w:val="24"/>
          <w:szCs w:val="24"/>
          <w:lang w:val="en-US"/>
        </w:rPr>
        <w:t xml:space="preserve">QUESTION THREE </w:t>
      </w:r>
    </w:p>
    <w:p w14:paraId="0E6129B8" w14:textId="146FD38F" w:rsidR="000640C3" w:rsidRPr="00D7576C" w:rsidRDefault="000640C3" w:rsidP="00AA1279">
      <w:pPr>
        <w:pStyle w:val="NormalWeb"/>
        <w:jc w:val="both"/>
        <w:rPr>
          <w:rFonts w:ascii="Bookman Old Style" w:hAnsi="Bookman Old Style"/>
        </w:rPr>
      </w:pPr>
      <w:r w:rsidRPr="00D7576C">
        <w:rPr>
          <w:rFonts w:ascii="Bookman Old Style" w:hAnsi="Bookman Old Style"/>
        </w:rPr>
        <w:t>Since the establishment of modern law reform agencies, consultation and public participation have played a central role in the law reform process. In this context, discuss the significance of consultations and public participation in law reform, outlining the processes involved, the limitations, key audiences, and the tools that should be employed to ensure their effectiveness in the reform process.</w:t>
      </w:r>
      <w:r w:rsidR="004A1180" w:rsidRPr="00D7576C">
        <w:rPr>
          <w:rFonts w:ascii="Bookman Old Style" w:hAnsi="Bookman Old Style"/>
        </w:rPr>
        <w:t xml:space="preserve"> </w:t>
      </w:r>
      <w:r w:rsidR="00D7576C">
        <w:rPr>
          <w:rFonts w:ascii="Bookman Old Style" w:hAnsi="Bookman Old Style"/>
        </w:rPr>
        <w:t xml:space="preserve">                                                                             </w:t>
      </w:r>
      <w:r w:rsidRPr="00D7576C">
        <w:rPr>
          <w:rStyle w:val="Strong"/>
          <w:rFonts w:ascii="Bookman Old Style" w:hAnsi="Bookman Old Style"/>
        </w:rPr>
        <w:t>(20 Marks)</w:t>
      </w:r>
    </w:p>
    <w:p w14:paraId="5FB6ECA6" w14:textId="64FD0AFF" w:rsidR="008009BE" w:rsidRPr="00D7576C" w:rsidRDefault="00D7576C" w:rsidP="00AA1279">
      <w:pPr>
        <w:spacing w:line="240" w:lineRule="auto"/>
        <w:jc w:val="both"/>
        <w:rPr>
          <w:rFonts w:ascii="Bookman Old Style" w:hAnsi="Bookman Old Style" w:cs="Tahoma"/>
          <w:b/>
          <w:bCs/>
          <w:sz w:val="24"/>
          <w:szCs w:val="24"/>
          <w:lang w:val="en-US"/>
        </w:rPr>
      </w:pPr>
      <w:r w:rsidRPr="00D7576C">
        <w:rPr>
          <w:rFonts w:ascii="Bookman Old Style" w:hAnsi="Bookman Old Style" w:cs="Tahoma"/>
          <w:b/>
          <w:bCs/>
          <w:sz w:val="24"/>
          <w:szCs w:val="24"/>
          <w:lang w:val="en-US"/>
        </w:rPr>
        <w:t xml:space="preserve">QUESTION FOUR </w:t>
      </w:r>
    </w:p>
    <w:p w14:paraId="09623F95" w14:textId="5E917CA4" w:rsidR="00E465F9" w:rsidRPr="00D7576C" w:rsidRDefault="00E465F9" w:rsidP="00AA1279">
      <w:p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 xml:space="preserve">Critically </w:t>
      </w:r>
      <w:r w:rsidR="000640C3" w:rsidRPr="00D7576C">
        <w:rPr>
          <w:rFonts w:ascii="Bookman Old Style" w:hAnsi="Bookman Old Style" w:cs="Tahoma"/>
          <w:sz w:val="24"/>
          <w:szCs w:val="24"/>
          <w:lang w:val="en-US"/>
        </w:rPr>
        <w:t>discuss any</w:t>
      </w:r>
      <w:r w:rsidRPr="00D7576C">
        <w:rPr>
          <w:rFonts w:ascii="Bookman Old Style" w:hAnsi="Bookman Old Style" w:cs="Tahoma"/>
          <w:sz w:val="24"/>
          <w:szCs w:val="24"/>
          <w:lang w:val="en-US"/>
        </w:rPr>
        <w:t xml:space="preserve"> </w:t>
      </w:r>
      <w:r w:rsidR="004A1180" w:rsidRPr="00D7576C">
        <w:rPr>
          <w:rFonts w:ascii="Bookman Old Style" w:hAnsi="Bookman Old Style" w:cs="Tahoma"/>
          <w:b/>
          <w:bCs/>
          <w:sz w:val="24"/>
          <w:szCs w:val="24"/>
          <w:lang w:val="en-US"/>
        </w:rPr>
        <w:t>Four of</w:t>
      </w:r>
      <w:r w:rsidRPr="00D7576C">
        <w:rPr>
          <w:rFonts w:ascii="Bookman Old Style" w:hAnsi="Bookman Old Style" w:cs="Tahoma"/>
          <w:sz w:val="24"/>
          <w:szCs w:val="24"/>
          <w:lang w:val="en-US"/>
        </w:rPr>
        <w:t xml:space="preserve"> the following; </w:t>
      </w:r>
    </w:p>
    <w:p w14:paraId="192DDB79" w14:textId="23B05A38" w:rsidR="00E465F9" w:rsidRPr="00D7576C" w:rsidRDefault="00E465F9" w:rsidP="00AA1279">
      <w:pPr>
        <w:pStyle w:val="ListParagraph"/>
        <w:numPr>
          <w:ilvl w:val="0"/>
          <w:numId w:val="5"/>
        </w:num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 xml:space="preserve">The nexus of law reform and social justice. </w:t>
      </w:r>
      <w:r w:rsidR="00D7576C">
        <w:rPr>
          <w:rFonts w:ascii="Bookman Old Style" w:hAnsi="Bookman Old Style" w:cs="Tahoma"/>
          <w:sz w:val="24"/>
          <w:szCs w:val="24"/>
          <w:lang w:val="en-US"/>
        </w:rPr>
        <w:t xml:space="preserve">                              </w:t>
      </w:r>
      <w:r w:rsidRPr="00D7576C">
        <w:rPr>
          <w:rFonts w:ascii="Bookman Old Style" w:hAnsi="Bookman Old Style" w:cs="Tahoma"/>
          <w:b/>
          <w:bCs/>
          <w:sz w:val="24"/>
          <w:szCs w:val="24"/>
          <w:lang w:val="en-US"/>
        </w:rPr>
        <w:t>(5 marks)</w:t>
      </w:r>
    </w:p>
    <w:p w14:paraId="0F49681C" w14:textId="00C9D62F" w:rsidR="00E465F9" w:rsidRPr="00D7576C" w:rsidRDefault="00E465F9" w:rsidP="00AA1279">
      <w:pPr>
        <w:pStyle w:val="ListParagraph"/>
        <w:numPr>
          <w:ilvl w:val="0"/>
          <w:numId w:val="5"/>
        </w:num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 xml:space="preserve">The nexus law reform and legislative process. </w:t>
      </w:r>
      <w:r w:rsidR="00D7576C">
        <w:rPr>
          <w:rFonts w:ascii="Bookman Old Style" w:hAnsi="Bookman Old Style" w:cs="Tahoma"/>
          <w:sz w:val="24"/>
          <w:szCs w:val="24"/>
          <w:lang w:val="en-US"/>
        </w:rPr>
        <w:t xml:space="preserve">                       </w:t>
      </w:r>
      <w:r w:rsidRPr="00D7576C">
        <w:rPr>
          <w:rFonts w:ascii="Bookman Old Style" w:hAnsi="Bookman Old Style" w:cs="Tahoma"/>
          <w:b/>
          <w:bCs/>
          <w:sz w:val="24"/>
          <w:szCs w:val="24"/>
          <w:lang w:val="en-US"/>
        </w:rPr>
        <w:t>(5 marks)</w:t>
      </w:r>
    </w:p>
    <w:p w14:paraId="0E2BA1AA" w14:textId="18D7E728" w:rsidR="00E465F9" w:rsidRPr="00D7576C" w:rsidRDefault="00E465F9" w:rsidP="00AA1279">
      <w:pPr>
        <w:pStyle w:val="ListParagraph"/>
        <w:numPr>
          <w:ilvl w:val="0"/>
          <w:numId w:val="5"/>
        </w:num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 xml:space="preserve">Distinguish the law reform from the related activities of Law Revision and Consolidation. </w:t>
      </w:r>
      <w:r w:rsidR="00D7576C">
        <w:rPr>
          <w:rFonts w:ascii="Bookman Old Style" w:hAnsi="Bookman Old Style" w:cs="Tahoma"/>
          <w:sz w:val="24"/>
          <w:szCs w:val="24"/>
          <w:lang w:val="en-US"/>
        </w:rPr>
        <w:t xml:space="preserve">                                                                </w:t>
      </w:r>
      <w:r w:rsidRPr="00D7576C">
        <w:rPr>
          <w:rFonts w:ascii="Bookman Old Style" w:hAnsi="Bookman Old Style" w:cs="Tahoma"/>
          <w:b/>
          <w:bCs/>
          <w:sz w:val="24"/>
          <w:szCs w:val="24"/>
          <w:lang w:val="en-US"/>
        </w:rPr>
        <w:t>(5 marks)</w:t>
      </w:r>
    </w:p>
    <w:p w14:paraId="3AE59FAB" w14:textId="4CBDB7FC" w:rsidR="00E465F9" w:rsidRPr="00D7576C" w:rsidRDefault="00E465F9" w:rsidP="00AA1279">
      <w:pPr>
        <w:pStyle w:val="ListParagraph"/>
        <w:numPr>
          <w:ilvl w:val="0"/>
          <w:numId w:val="5"/>
        </w:num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 xml:space="preserve">The role of government in the law reform process and the politics of law reform. </w:t>
      </w:r>
      <w:r w:rsidR="00D7576C">
        <w:rPr>
          <w:rFonts w:ascii="Bookman Old Style" w:hAnsi="Bookman Old Style" w:cs="Tahoma"/>
          <w:sz w:val="24"/>
          <w:szCs w:val="24"/>
          <w:lang w:val="en-US"/>
        </w:rPr>
        <w:t xml:space="preserve">                                                                                  </w:t>
      </w:r>
      <w:r w:rsidRPr="00D7576C">
        <w:rPr>
          <w:rFonts w:ascii="Bookman Old Style" w:hAnsi="Bookman Old Style" w:cs="Tahoma"/>
          <w:b/>
          <w:bCs/>
          <w:sz w:val="24"/>
          <w:szCs w:val="24"/>
          <w:lang w:val="en-US"/>
        </w:rPr>
        <w:t>(5 marks)</w:t>
      </w:r>
      <w:r w:rsidRPr="00D7576C">
        <w:rPr>
          <w:rFonts w:ascii="Bookman Old Style" w:hAnsi="Bookman Old Style" w:cs="Tahoma"/>
          <w:sz w:val="24"/>
          <w:szCs w:val="24"/>
          <w:lang w:val="en-US"/>
        </w:rPr>
        <w:t xml:space="preserve"> </w:t>
      </w:r>
    </w:p>
    <w:p w14:paraId="162B43B5" w14:textId="6FE7A994" w:rsidR="00E465F9" w:rsidRPr="00D7576C" w:rsidRDefault="00E465F9" w:rsidP="00AA1279">
      <w:pPr>
        <w:pStyle w:val="ListParagraph"/>
        <w:numPr>
          <w:ilvl w:val="0"/>
          <w:numId w:val="5"/>
        </w:numPr>
        <w:spacing w:line="240" w:lineRule="auto"/>
        <w:jc w:val="both"/>
        <w:rPr>
          <w:rFonts w:ascii="Bookman Old Style" w:hAnsi="Bookman Old Style" w:cs="Tahoma"/>
          <w:sz w:val="24"/>
          <w:szCs w:val="24"/>
          <w:lang w:val="en-US"/>
        </w:rPr>
      </w:pPr>
      <w:r w:rsidRPr="00D7576C">
        <w:rPr>
          <w:rFonts w:ascii="Bookman Old Style" w:hAnsi="Bookman Old Style" w:cs="Tahoma"/>
          <w:sz w:val="24"/>
          <w:szCs w:val="24"/>
          <w:lang w:val="en-US"/>
        </w:rPr>
        <w:t>The justification for the existence of law reform commissions or agencies.</w:t>
      </w:r>
      <w:r w:rsidRPr="00D7576C">
        <w:rPr>
          <w:rFonts w:ascii="Bookman Old Style" w:hAnsi="Bookman Old Style" w:cs="Tahoma"/>
          <w:b/>
          <w:bCs/>
          <w:sz w:val="24"/>
          <w:szCs w:val="24"/>
          <w:lang w:val="en-US"/>
        </w:rPr>
        <w:t xml:space="preserve"> </w:t>
      </w:r>
      <w:r w:rsidR="00D7576C">
        <w:rPr>
          <w:rFonts w:ascii="Bookman Old Style" w:hAnsi="Bookman Old Style" w:cs="Tahoma"/>
          <w:b/>
          <w:bCs/>
          <w:sz w:val="24"/>
          <w:szCs w:val="24"/>
          <w:lang w:val="en-US"/>
        </w:rPr>
        <w:t xml:space="preserve">                                                                           </w:t>
      </w:r>
      <w:r w:rsidRPr="00D7576C">
        <w:rPr>
          <w:rFonts w:ascii="Bookman Old Style" w:hAnsi="Bookman Old Style" w:cs="Tahoma"/>
          <w:b/>
          <w:bCs/>
          <w:sz w:val="24"/>
          <w:szCs w:val="24"/>
          <w:lang w:val="en-US"/>
        </w:rPr>
        <w:t>(5 marks)</w:t>
      </w:r>
      <w:r w:rsidRPr="00D7576C">
        <w:rPr>
          <w:rFonts w:ascii="Bookman Old Style" w:hAnsi="Bookman Old Style"/>
          <w:sz w:val="24"/>
          <w:szCs w:val="24"/>
        </w:rPr>
        <w:t xml:space="preserve"> </w:t>
      </w:r>
    </w:p>
    <w:p w14:paraId="7916A1CE" w14:textId="5C02CB69" w:rsidR="004A1180" w:rsidRPr="00AA1279" w:rsidRDefault="00AA1279" w:rsidP="00AA1279">
      <w:pPr>
        <w:spacing w:line="240" w:lineRule="auto"/>
        <w:jc w:val="both"/>
        <w:rPr>
          <w:rFonts w:ascii="Bookman Old Style" w:hAnsi="Bookman Old Style" w:cs="Tahoma"/>
          <w:b/>
          <w:bCs/>
          <w:sz w:val="24"/>
          <w:szCs w:val="24"/>
          <w:lang w:val="en-US"/>
        </w:rPr>
      </w:pPr>
      <w:r w:rsidRPr="00AA1279">
        <w:rPr>
          <w:rFonts w:ascii="Bookman Old Style" w:hAnsi="Bookman Old Style" w:cs="Tahoma"/>
          <w:b/>
          <w:bCs/>
          <w:sz w:val="24"/>
          <w:szCs w:val="24"/>
          <w:lang w:val="en-US"/>
        </w:rPr>
        <w:t>QUESTION FIVE</w:t>
      </w:r>
    </w:p>
    <w:p w14:paraId="3D7FE178" w14:textId="0BFF54DE" w:rsidR="004A1180" w:rsidRPr="00D7576C" w:rsidRDefault="004A1180" w:rsidP="00AA1279">
      <w:pPr>
        <w:pStyle w:val="NormalWeb"/>
        <w:jc w:val="both"/>
        <w:rPr>
          <w:rFonts w:ascii="Bookman Old Style" w:hAnsi="Bookman Old Style"/>
        </w:rPr>
      </w:pPr>
      <w:r w:rsidRPr="00D7576C">
        <w:rPr>
          <w:rFonts w:ascii="Bookman Old Style" w:hAnsi="Bookman Old Style"/>
        </w:rPr>
        <w:t xml:space="preserve">According to P.M. </w:t>
      </w:r>
      <w:proofErr w:type="spellStart"/>
      <w:r w:rsidRPr="00D7576C">
        <w:rPr>
          <w:rFonts w:ascii="Bookman Old Style" w:hAnsi="Bookman Old Style"/>
        </w:rPr>
        <w:t>Bakshi</w:t>
      </w:r>
      <w:proofErr w:type="spellEnd"/>
      <w:r w:rsidRPr="00D7576C">
        <w:rPr>
          <w:rFonts w:ascii="Bookman Old Style" w:hAnsi="Bookman Old Style"/>
        </w:rPr>
        <w:t xml:space="preserve"> in his article “Legal Research and Law Reform” (1982), research conducted as part of the law reform process is always goal-oriented, aiming to propose concrete suggestions for law improvements on specific, identifiable issues, and to present those proposals in clear and precise terms.</w:t>
      </w:r>
    </w:p>
    <w:p w14:paraId="4C3D128D" w14:textId="583E655C" w:rsidR="000E0CFA" w:rsidRPr="00D7576C" w:rsidRDefault="004A1180" w:rsidP="00AA1279">
      <w:pPr>
        <w:pStyle w:val="NormalWeb"/>
        <w:jc w:val="both"/>
        <w:rPr>
          <w:rFonts w:ascii="Bookman Old Style" w:hAnsi="Bookman Old Style"/>
        </w:rPr>
      </w:pPr>
      <w:r w:rsidRPr="00D7576C">
        <w:rPr>
          <w:rFonts w:ascii="Bookman Old Style" w:hAnsi="Bookman Old Style"/>
        </w:rPr>
        <w:t xml:space="preserve">In light of this statement, discuss the various research tools available to law reform researchers and evaluate their relevance and applicability in the law reform process. </w:t>
      </w:r>
      <w:r w:rsidR="00940466">
        <w:rPr>
          <w:rFonts w:ascii="Bookman Old Style" w:hAnsi="Bookman Old Style"/>
        </w:rPr>
        <w:t xml:space="preserve">                                                                               </w:t>
      </w:r>
      <w:bookmarkStart w:id="0" w:name="_GoBack"/>
      <w:bookmarkEnd w:id="0"/>
      <w:r w:rsidRPr="00D7576C">
        <w:rPr>
          <w:rFonts w:ascii="Bookman Old Style" w:hAnsi="Bookman Old Style"/>
          <w:b/>
        </w:rPr>
        <w:t>(20 Marks)</w:t>
      </w:r>
    </w:p>
    <w:sectPr w:rsidR="000E0CFA" w:rsidRPr="00D7576C" w:rsidSect="00113180">
      <w:footerReference w:type="default" r:id="rId8"/>
      <w:pgSz w:w="11906" w:h="16838"/>
      <w:pgMar w:top="28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1A0ED1" w14:textId="77777777" w:rsidR="00F16FA0" w:rsidRDefault="00F16FA0" w:rsidP="004A1180">
      <w:pPr>
        <w:spacing w:after="0" w:line="240" w:lineRule="auto"/>
      </w:pPr>
      <w:r>
        <w:separator/>
      </w:r>
    </w:p>
  </w:endnote>
  <w:endnote w:type="continuationSeparator" w:id="0">
    <w:p w14:paraId="43CFB1F1" w14:textId="77777777" w:rsidR="00F16FA0" w:rsidRDefault="00F16FA0" w:rsidP="004A11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256673034"/>
      <w:docPartObj>
        <w:docPartGallery w:val="Page Numbers (Bottom of Page)"/>
        <w:docPartUnique/>
      </w:docPartObj>
    </w:sdtPr>
    <w:sdtContent>
      <w:sdt>
        <w:sdtPr>
          <w:rPr>
            <w:i/>
          </w:rPr>
          <w:id w:val="1728636285"/>
          <w:docPartObj>
            <w:docPartGallery w:val="Page Numbers (Top of Page)"/>
            <w:docPartUnique/>
          </w:docPartObj>
        </w:sdtPr>
        <w:sdtContent>
          <w:p w14:paraId="3B0B3E76" w14:textId="31DEDF93" w:rsidR="00D7576C" w:rsidRPr="00D7576C" w:rsidRDefault="00D7576C">
            <w:pPr>
              <w:pStyle w:val="Footer"/>
              <w:jc w:val="center"/>
              <w:rPr>
                <w:i/>
              </w:rPr>
            </w:pPr>
            <w:r w:rsidRPr="00D7576C">
              <w:rPr>
                <w:i/>
              </w:rPr>
              <w:t xml:space="preserve">Page </w:t>
            </w:r>
            <w:r w:rsidRPr="00D7576C">
              <w:rPr>
                <w:b/>
                <w:bCs/>
                <w:i/>
                <w:sz w:val="24"/>
                <w:szCs w:val="24"/>
              </w:rPr>
              <w:fldChar w:fldCharType="begin"/>
            </w:r>
            <w:r w:rsidRPr="00D7576C">
              <w:rPr>
                <w:b/>
                <w:bCs/>
                <w:i/>
              </w:rPr>
              <w:instrText xml:space="preserve"> PAGE </w:instrText>
            </w:r>
            <w:r w:rsidRPr="00D7576C">
              <w:rPr>
                <w:b/>
                <w:bCs/>
                <w:i/>
                <w:sz w:val="24"/>
                <w:szCs w:val="24"/>
              </w:rPr>
              <w:fldChar w:fldCharType="separate"/>
            </w:r>
            <w:r w:rsidR="00940466">
              <w:rPr>
                <w:b/>
                <w:bCs/>
                <w:i/>
                <w:noProof/>
              </w:rPr>
              <w:t>1</w:t>
            </w:r>
            <w:r w:rsidRPr="00D7576C">
              <w:rPr>
                <w:b/>
                <w:bCs/>
                <w:i/>
                <w:sz w:val="24"/>
                <w:szCs w:val="24"/>
              </w:rPr>
              <w:fldChar w:fldCharType="end"/>
            </w:r>
            <w:r w:rsidRPr="00D7576C">
              <w:rPr>
                <w:i/>
              </w:rPr>
              <w:t xml:space="preserve"> of </w:t>
            </w:r>
            <w:r w:rsidRPr="00D7576C">
              <w:rPr>
                <w:b/>
                <w:bCs/>
                <w:i/>
                <w:sz w:val="24"/>
                <w:szCs w:val="24"/>
              </w:rPr>
              <w:fldChar w:fldCharType="begin"/>
            </w:r>
            <w:r w:rsidRPr="00D7576C">
              <w:rPr>
                <w:b/>
                <w:bCs/>
                <w:i/>
              </w:rPr>
              <w:instrText xml:space="preserve"> NUMPAGES  </w:instrText>
            </w:r>
            <w:r w:rsidRPr="00D7576C">
              <w:rPr>
                <w:b/>
                <w:bCs/>
                <w:i/>
                <w:sz w:val="24"/>
                <w:szCs w:val="24"/>
              </w:rPr>
              <w:fldChar w:fldCharType="separate"/>
            </w:r>
            <w:r w:rsidR="00940466">
              <w:rPr>
                <w:b/>
                <w:bCs/>
                <w:i/>
                <w:noProof/>
              </w:rPr>
              <w:t>2</w:t>
            </w:r>
            <w:r w:rsidRPr="00D7576C">
              <w:rPr>
                <w:b/>
                <w:bCs/>
                <w:i/>
                <w:sz w:val="24"/>
                <w:szCs w:val="24"/>
              </w:rPr>
              <w:fldChar w:fldCharType="end"/>
            </w:r>
          </w:p>
        </w:sdtContent>
      </w:sdt>
    </w:sdtContent>
  </w:sdt>
  <w:p w14:paraId="4DEBD3EA" w14:textId="77777777" w:rsidR="004A1180" w:rsidRPr="00D7576C" w:rsidRDefault="004A1180">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85CD5" w14:textId="77777777" w:rsidR="00F16FA0" w:rsidRDefault="00F16FA0" w:rsidP="004A1180">
      <w:pPr>
        <w:spacing w:after="0" w:line="240" w:lineRule="auto"/>
      </w:pPr>
      <w:r>
        <w:separator/>
      </w:r>
    </w:p>
  </w:footnote>
  <w:footnote w:type="continuationSeparator" w:id="0">
    <w:p w14:paraId="06649943" w14:textId="77777777" w:rsidR="00F16FA0" w:rsidRDefault="00F16FA0" w:rsidP="004A11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1FA1"/>
    <w:multiLevelType w:val="hybridMultilevel"/>
    <w:tmpl w:val="7F6CB7C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432914"/>
    <w:multiLevelType w:val="hybridMultilevel"/>
    <w:tmpl w:val="8626E85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EE908DE"/>
    <w:multiLevelType w:val="hybridMultilevel"/>
    <w:tmpl w:val="9BAEECF6"/>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D995A87"/>
    <w:multiLevelType w:val="hybridMultilevel"/>
    <w:tmpl w:val="B7C45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B00FEF"/>
    <w:multiLevelType w:val="hybridMultilevel"/>
    <w:tmpl w:val="9BC2C662"/>
    <w:lvl w:ilvl="0" w:tplc="2B3035EA">
      <w:numFmt w:val="bullet"/>
      <w:lvlText w:val="-"/>
      <w:lvlJc w:val="left"/>
      <w:pPr>
        <w:ind w:left="720" w:hanging="360"/>
      </w:pPr>
      <w:rPr>
        <w:rFonts w:ascii="Palatino Linotype" w:eastAsia="Times New Roman" w:hAnsi="Palatino Linotyp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107075"/>
    <w:multiLevelType w:val="multilevel"/>
    <w:tmpl w:val="074074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60D3DA3"/>
    <w:multiLevelType w:val="hybridMultilevel"/>
    <w:tmpl w:val="C37A9AB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0"/>
  </w:num>
  <w:num w:numId="5">
    <w:abstractNumId w:val="7"/>
  </w:num>
  <w:num w:numId="6">
    <w:abstractNumId w:val="6"/>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Q1MzU0NzcxNLEwMTVX0lEKTi0uzszPAykwqQUAiS+XYCwAAAA="/>
  </w:docVars>
  <w:rsids>
    <w:rsidRoot w:val="006500A4"/>
    <w:rsid w:val="000640C3"/>
    <w:rsid w:val="00086C9D"/>
    <w:rsid w:val="000E0CFA"/>
    <w:rsid w:val="00104AF9"/>
    <w:rsid w:val="00113180"/>
    <w:rsid w:val="00152CD6"/>
    <w:rsid w:val="00181879"/>
    <w:rsid w:val="001B38D9"/>
    <w:rsid w:val="001B5A2E"/>
    <w:rsid w:val="00301878"/>
    <w:rsid w:val="00304D3C"/>
    <w:rsid w:val="00364571"/>
    <w:rsid w:val="00375E5E"/>
    <w:rsid w:val="00376422"/>
    <w:rsid w:val="003A1940"/>
    <w:rsid w:val="003F49A4"/>
    <w:rsid w:val="00422997"/>
    <w:rsid w:val="0042526C"/>
    <w:rsid w:val="0043055F"/>
    <w:rsid w:val="00440CE0"/>
    <w:rsid w:val="00474185"/>
    <w:rsid w:val="004A1180"/>
    <w:rsid w:val="004F0C7E"/>
    <w:rsid w:val="00525F49"/>
    <w:rsid w:val="00643A99"/>
    <w:rsid w:val="00644316"/>
    <w:rsid w:val="006500A4"/>
    <w:rsid w:val="00673E70"/>
    <w:rsid w:val="00754FE5"/>
    <w:rsid w:val="008009BE"/>
    <w:rsid w:val="00816753"/>
    <w:rsid w:val="008E6121"/>
    <w:rsid w:val="00940466"/>
    <w:rsid w:val="009E1C9E"/>
    <w:rsid w:val="009E4D34"/>
    <w:rsid w:val="00A036ED"/>
    <w:rsid w:val="00AA1279"/>
    <w:rsid w:val="00AA4E76"/>
    <w:rsid w:val="00AB09AE"/>
    <w:rsid w:val="00AE5D95"/>
    <w:rsid w:val="00B60B2D"/>
    <w:rsid w:val="00D7576C"/>
    <w:rsid w:val="00E465F9"/>
    <w:rsid w:val="00EB3EFA"/>
    <w:rsid w:val="00F16FA0"/>
    <w:rsid w:val="00F27D4E"/>
    <w:rsid w:val="00FD3E4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D9299"/>
  <w15:docId w15:val="{60B672D7-4F26-495D-91DA-D3EB3AAC4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118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5F49"/>
    <w:pPr>
      <w:ind w:left="720"/>
      <w:contextualSpacing/>
    </w:pPr>
  </w:style>
  <w:style w:type="paragraph" w:styleId="NormalWeb">
    <w:name w:val="Normal (Web)"/>
    <w:basedOn w:val="Normal"/>
    <w:uiPriority w:val="99"/>
    <w:unhideWhenUsed/>
    <w:rsid w:val="00E465F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E465F9"/>
    <w:rPr>
      <w:b/>
      <w:bCs/>
    </w:rPr>
  </w:style>
  <w:style w:type="paragraph" w:styleId="Header">
    <w:name w:val="header"/>
    <w:basedOn w:val="Normal"/>
    <w:link w:val="HeaderChar"/>
    <w:uiPriority w:val="99"/>
    <w:unhideWhenUsed/>
    <w:rsid w:val="004A11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180"/>
  </w:style>
  <w:style w:type="paragraph" w:styleId="Footer">
    <w:name w:val="footer"/>
    <w:basedOn w:val="Normal"/>
    <w:link w:val="FooterChar"/>
    <w:uiPriority w:val="99"/>
    <w:unhideWhenUsed/>
    <w:rsid w:val="004A11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180"/>
  </w:style>
  <w:style w:type="paragraph" w:styleId="BalloonText">
    <w:name w:val="Balloon Text"/>
    <w:basedOn w:val="Normal"/>
    <w:link w:val="BalloonTextChar"/>
    <w:uiPriority w:val="99"/>
    <w:semiHidden/>
    <w:unhideWhenUsed/>
    <w:rsid w:val="000E0C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0C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720901">
      <w:bodyDiv w:val="1"/>
      <w:marLeft w:val="0"/>
      <w:marRight w:val="0"/>
      <w:marTop w:val="0"/>
      <w:marBottom w:val="0"/>
      <w:divBdr>
        <w:top w:val="none" w:sz="0" w:space="0" w:color="auto"/>
        <w:left w:val="none" w:sz="0" w:space="0" w:color="auto"/>
        <w:bottom w:val="none" w:sz="0" w:space="0" w:color="auto"/>
        <w:right w:val="none" w:sz="0" w:space="0" w:color="auto"/>
      </w:divBdr>
    </w:div>
    <w:div w:id="1102917047">
      <w:bodyDiv w:val="1"/>
      <w:marLeft w:val="0"/>
      <w:marRight w:val="0"/>
      <w:marTop w:val="0"/>
      <w:marBottom w:val="0"/>
      <w:divBdr>
        <w:top w:val="none" w:sz="0" w:space="0" w:color="auto"/>
        <w:left w:val="none" w:sz="0" w:space="0" w:color="auto"/>
        <w:bottom w:val="none" w:sz="0" w:space="0" w:color="auto"/>
        <w:right w:val="none" w:sz="0" w:space="0" w:color="auto"/>
      </w:divBdr>
    </w:div>
    <w:div w:id="1303387161">
      <w:bodyDiv w:val="1"/>
      <w:marLeft w:val="0"/>
      <w:marRight w:val="0"/>
      <w:marTop w:val="0"/>
      <w:marBottom w:val="0"/>
      <w:divBdr>
        <w:top w:val="none" w:sz="0" w:space="0" w:color="auto"/>
        <w:left w:val="none" w:sz="0" w:space="0" w:color="auto"/>
        <w:bottom w:val="none" w:sz="0" w:space="0" w:color="auto"/>
        <w:right w:val="none" w:sz="0" w:space="0" w:color="auto"/>
      </w:divBdr>
    </w:div>
    <w:div w:id="1378313814">
      <w:bodyDiv w:val="1"/>
      <w:marLeft w:val="0"/>
      <w:marRight w:val="0"/>
      <w:marTop w:val="0"/>
      <w:marBottom w:val="0"/>
      <w:divBdr>
        <w:top w:val="none" w:sz="0" w:space="0" w:color="auto"/>
        <w:left w:val="none" w:sz="0" w:space="0" w:color="auto"/>
        <w:bottom w:val="none" w:sz="0" w:space="0" w:color="auto"/>
        <w:right w:val="none" w:sz="0" w:space="0" w:color="auto"/>
      </w:divBdr>
    </w:div>
    <w:div w:id="1650211109">
      <w:bodyDiv w:val="1"/>
      <w:marLeft w:val="0"/>
      <w:marRight w:val="0"/>
      <w:marTop w:val="0"/>
      <w:marBottom w:val="0"/>
      <w:divBdr>
        <w:top w:val="none" w:sz="0" w:space="0" w:color="auto"/>
        <w:left w:val="none" w:sz="0" w:space="0" w:color="auto"/>
        <w:bottom w:val="none" w:sz="0" w:space="0" w:color="auto"/>
        <w:right w:val="none" w:sz="0" w:space="0" w:color="auto"/>
      </w:divBdr>
      <w:divsChild>
        <w:div w:id="105779391">
          <w:marLeft w:val="0"/>
          <w:marRight w:val="0"/>
          <w:marTop w:val="0"/>
          <w:marBottom w:val="0"/>
          <w:divBdr>
            <w:top w:val="single" w:sz="2" w:space="0" w:color="E3E3E3"/>
            <w:left w:val="single" w:sz="2" w:space="0" w:color="E3E3E3"/>
            <w:bottom w:val="single" w:sz="2" w:space="0" w:color="E3E3E3"/>
            <w:right w:val="single" w:sz="2" w:space="0" w:color="E3E3E3"/>
          </w:divBdr>
          <w:divsChild>
            <w:div w:id="1975601300">
              <w:marLeft w:val="0"/>
              <w:marRight w:val="0"/>
              <w:marTop w:val="0"/>
              <w:marBottom w:val="0"/>
              <w:divBdr>
                <w:top w:val="single" w:sz="2" w:space="0" w:color="E3E3E3"/>
                <w:left w:val="single" w:sz="2" w:space="0" w:color="E3E3E3"/>
                <w:bottom w:val="single" w:sz="2" w:space="0" w:color="E3E3E3"/>
                <w:right w:val="single" w:sz="2" w:space="0" w:color="E3E3E3"/>
              </w:divBdr>
              <w:divsChild>
                <w:div w:id="1508054401">
                  <w:marLeft w:val="0"/>
                  <w:marRight w:val="0"/>
                  <w:marTop w:val="0"/>
                  <w:marBottom w:val="0"/>
                  <w:divBdr>
                    <w:top w:val="single" w:sz="2" w:space="0" w:color="E3E3E3"/>
                    <w:left w:val="single" w:sz="2" w:space="0" w:color="E3E3E3"/>
                    <w:bottom w:val="single" w:sz="2" w:space="0" w:color="E3E3E3"/>
                    <w:right w:val="single" w:sz="2" w:space="0" w:color="E3E3E3"/>
                  </w:divBdr>
                  <w:divsChild>
                    <w:div w:id="49886200">
                      <w:marLeft w:val="0"/>
                      <w:marRight w:val="0"/>
                      <w:marTop w:val="0"/>
                      <w:marBottom w:val="0"/>
                      <w:divBdr>
                        <w:top w:val="single" w:sz="2" w:space="0" w:color="E3E3E3"/>
                        <w:left w:val="single" w:sz="2" w:space="0" w:color="E3E3E3"/>
                        <w:bottom w:val="single" w:sz="2" w:space="0" w:color="E3E3E3"/>
                        <w:right w:val="single" w:sz="2" w:space="0" w:color="E3E3E3"/>
                      </w:divBdr>
                      <w:divsChild>
                        <w:div w:id="585387087">
                          <w:marLeft w:val="0"/>
                          <w:marRight w:val="0"/>
                          <w:marTop w:val="0"/>
                          <w:marBottom w:val="0"/>
                          <w:divBdr>
                            <w:top w:val="single" w:sz="2" w:space="0" w:color="E3E3E3"/>
                            <w:left w:val="single" w:sz="2" w:space="0" w:color="E3E3E3"/>
                            <w:bottom w:val="single" w:sz="2" w:space="0" w:color="E3E3E3"/>
                            <w:right w:val="single" w:sz="2" w:space="0" w:color="E3E3E3"/>
                          </w:divBdr>
                          <w:divsChild>
                            <w:div w:id="1015691646">
                              <w:marLeft w:val="0"/>
                              <w:marRight w:val="0"/>
                              <w:marTop w:val="100"/>
                              <w:marBottom w:val="100"/>
                              <w:divBdr>
                                <w:top w:val="single" w:sz="2" w:space="0" w:color="E3E3E3"/>
                                <w:left w:val="single" w:sz="2" w:space="0" w:color="E3E3E3"/>
                                <w:bottom w:val="single" w:sz="2" w:space="0" w:color="E3E3E3"/>
                                <w:right w:val="single" w:sz="2" w:space="0" w:color="E3E3E3"/>
                              </w:divBdr>
                              <w:divsChild>
                                <w:div w:id="1697734504">
                                  <w:marLeft w:val="0"/>
                                  <w:marRight w:val="0"/>
                                  <w:marTop w:val="0"/>
                                  <w:marBottom w:val="0"/>
                                  <w:divBdr>
                                    <w:top w:val="single" w:sz="2" w:space="0" w:color="E3E3E3"/>
                                    <w:left w:val="single" w:sz="2" w:space="0" w:color="E3E3E3"/>
                                    <w:bottom w:val="single" w:sz="2" w:space="0" w:color="E3E3E3"/>
                                    <w:right w:val="single" w:sz="2" w:space="0" w:color="E3E3E3"/>
                                  </w:divBdr>
                                  <w:divsChild>
                                    <w:div w:id="1624337765">
                                      <w:marLeft w:val="0"/>
                                      <w:marRight w:val="0"/>
                                      <w:marTop w:val="0"/>
                                      <w:marBottom w:val="0"/>
                                      <w:divBdr>
                                        <w:top w:val="single" w:sz="2" w:space="0" w:color="E3E3E3"/>
                                        <w:left w:val="single" w:sz="2" w:space="0" w:color="E3E3E3"/>
                                        <w:bottom w:val="single" w:sz="2" w:space="0" w:color="E3E3E3"/>
                                        <w:right w:val="single" w:sz="2" w:space="0" w:color="E3E3E3"/>
                                      </w:divBdr>
                                      <w:divsChild>
                                        <w:div w:id="78983314">
                                          <w:marLeft w:val="0"/>
                                          <w:marRight w:val="0"/>
                                          <w:marTop w:val="0"/>
                                          <w:marBottom w:val="0"/>
                                          <w:divBdr>
                                            <w:top w:val="single" w:sz="2" w:space="0" w:color="E3E3E3"/>
                                            <w:left w:val="single" w:sz="2" w:space="0" w:color="E3E3E3"/>
                                            <w:bottom w:val="single" w:sz="2" w:space="0" w:color="E3E3E3"/>
                                            <w:right w:val="single" w:sz="2" w:space="0" w:color="E3E3E3"/>
                                          </w:divBdr>
                                          <w:divsChild>
                                            <w:div w:id="2094282242">
                                              <w:marLeft w:val="0"/>
                                              <w:marRight w:val="0"/>
                                              <w:marTop w:val="0"/>
                                              <w:marBottom w:val="0"/>
                                              <w:divBdr>
                                                <w:top w:val="single" w:sz="2" w:space="0" w:color="E3E3E3"/>
                                                <w:left w:val="single" w:sz="2" w:space="0" w:color="E3E3E3"/>
                                                <w:bottom w:val="single" w:sz="2" w:space="0" w:color="E3E3E3"/>
                                                <w:right w:val="single" w:sz="2" w:space="0" w:color="E3E3E3"/>
                                              </w:divBdr>
                                              <w:divsChild>
                                                <w:div w:id="893656333">
                                                  <w:marLeft w:val="0"/>
                                                  <w:marRight w:val="0"/>
                                                  <w:marTop w:val="0"/>
                                                  <w:marBottom w:val="0"/>
                                                  <w:divBdr>
                                                    <w:top w:val="single" w:sz="2" w:space="0" w:color="E3E3E3"/>
                                                    <w:left w:val="single" w:sz="2" w:space="0" w:color="E3E3E3"/>
                                                    <w:bottom w:val="single" w:sz="2" w:space="0" w:color="E3E3E3"/>
                                                    <w:right w:val="single" w:sz="2" w:space="0" w:color="E3E3E3"/>
                                                  </w:divBdr>
                                                  <w:divsChild>
                                                    <w:div w:id="435759315">
                                                      <w:marLeft w:val="0"/>
                                                      <w:marRight w:val="0"/>
                                                      <w:marTop w:val="0"/>
                                                      <w:marBottom w:val="0"/>
                                                      <w:divBdr>
                                                        <w:top w:val="single" w:sz="2" w:space="2" w:color="E3E3E3"/>
                                                        <w:left w:val="single" w:sz="2" w:space="0" w:color="E3E3E3"/>
                                                        <w:bottom w:val="single" w:sz="2" w:space="0" w:color="E3E3E3"/>
                                                        <w:right w:val="single" w:sz="2" w:space="0" w:color="E3E3E3"/>
                                                      </w:divBdr>
                                                      <w:divsChild>
                                                        <w:div w:id="9374443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23203927">
          <w:marLeft w:val="0"/>
          <w:marRight w:val="0"/>
          <w:marTop w:val="0"/>
          <w:marBottom w:val="0"/>
          <w:divBdr>
            <w:top w:val="none" w:sz="0" w:space="0" w:color="auto"/>
            <w:left w:val="none" w:sz="0" w:space="0" w:color="auto"/>
            <w:bottom w:val="none" w:sz="0" w:space="0" w:color="auto"/>
            <w:right w:val="none" w:sz="0" w:space="0" w:color="auto"/>
          </w:divBdr>
          <w:divsChild>
            <w:div w:id="937060661">
              <w:marLeft w:val="0"/>
              <w:marRight w:val="0"/>
              <w:marTop w:val="0"/>
              <w:marBottom w:val="0"/>
              <w:divBdr>
                <w:top w:val="single" w:sz="2" w:space="0" w:color="E3E3E3"/>
                <w:left w:val="single" w:sz="2" w:space="0" w:color="E3E3E3"/>
                <w:bottom w:val="single" w:sz="2" w:space="0" w:color="E3E3E3"/>
                <w:right w:val="single" w:sz="2" w:space="0" w:color="E3E3E3"/>
              </w:divBdr>
              <w:divsChild>
                <w:div w:id="122777332">
                  <w:marLeft w:val="0"/>
                  <w:marRight w:val="0"/>
                  <w:marTop w:val="100"/>
                  <w:marBottom w:val="100"/>
                  <w:divBdr>
                    <w:top w:val="single" w:sz="2" w:space="0" w:color="E3E3E3"/>
                    <w:left w:val="single" w:sz="2" w:space="0" w:color="E3E3E3"/>
                    <w:bottom w:val="single" w:sz="2" w:space="0" w:color="E3E3E3"/>
                    <w:right w:val="single" w:sz="2" w:space="0" w:color="E3E3E3"/>
                  </w:divBdr>
                  <w:divsChild>
                    <w:div w:id="12876611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711</Words>
  <Characters>4057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Munyau</dc:creator>
  <cp:keywords/>
  <dc:description/>
  <cp:lastModifiedBy>KISII UNIVERSITY</cp:lastModifiedBy>
  <cp:revision>8</cp:revision>
  <dcterms:created xsi:type="dcterms:W3CDTF">2025-03-26T18:02:00Z</dcterms:created>
  <dcterms:modified xsi:type="dcterms:W3CDTF">2025-03-27T07:10:00Z</dcterms:modified>
</cp:coreProperties>
</file>