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19B9C3" w14:textId="0DF758B8" w:rsidR="00511A0A" w:rsidRDefault="00511A0A" w:rsidP="00EE0B02">
      <w:pPr>
        <w:autoSpaceDE w:val="0"/>
        <w:autoSpaceDN w:val="0"/>
        <w:adjustRightInd w:val="0"/>
        <w:jc w:val="both"/>
        <w:rPr>
          <w:rFonts w:ascii="Bookman Old Style" w:hAnsi="Bookman Old Style"/>
          <w:b/>
          <w:sz w:val="24"/>
          <w:szCs w:val="24"/>
          <w:lang w:val="en-US"/>
        </w:rPr>
      </w:pPr>
    </w:p>
    <w:p w14:paraId="7C0037DF" w14:textId="07F2151E" w:rsidR="0042740C" w:rsidRPr="0026409F" w:rsidRDefault="0042740C" w:rsidP="0042740C">
      <w:pPr>
        <w:spacing w:after="0" w:line="240" w:lineRule="auto"/>
        <w:jc w:val="right"/>
        <w:rPr>
          <w:rFonts w:ascii="BookmanITC Lt BT" w:hAnsi="BookmanITC Lt BT"/>
          <w:b/>
          <w:i/>
          <w:sz w:val="18"/>
          <w:szCs w:val="18"/>
          <w:u w:val="single"/>
        </w:rPr>
      </w:pPr>
      <w:r>
        <w:rPr>
          <w:rFonts w:ascii="BookmanITC Lt BT" w:hAnsi="BookmanITC Lt BT"/>
          <w:b/>
          <w:i/>
          <w:sz w:val="18"/>
          <w:szCs w:val="18"/>
          <w:u w:val="single"/>
        </w:rPr>
        <w:t>LLBK 224</w:t>
      </w:r>
    </w:p>
    <w:p w14:paraId="2F6C5FC6" w14:textId="57F1AE9C" w:rsidR="0042740C" w:rsidRPr="0026409F" w:rsidRDefault="0042740C" w:rsidP="0042740C">
      <w:pPr>
        <w:tabs>
          <w:tab w:val="right" w:pos="9360"/>
        </w:tabs>
        <w:spacing w:after="0" w:line="240" w:lineRule="auto"/>
        <w:ind w:left="720" w:firstLine="720"/>
        <w:rPr>
          <w:rFonts w:ascii="Times New Roman" w:hAnsi="Times New Roman"/>
          <w:b/>
          <w:sz w:val="54"/>
          <w:szCs w:val="24"/>
        </w:rPr>
      </w:pPr>
      <w:r w:rsidRPr="0026409F">
        <w:rPr>
          <w:rFonts w:ascii="Times New Roman" w:hAnsi="Times New Roman"/>
          <w:b/>
          <w:sz w:val="54"/>
          <w:szCs w:val="24"/>
        </w:rPr>
        <w:t xml:space="preserve">KISII </w:t>
      </w:r>
      <w:r w:rsidRPr="0026409F">
        <w:rPr>
          <w:noProof/>
          <w:lang w:val="en-US"/>
        </w:rPr>
        <w:drawing>
          <wp:inline distT="0" distB="0" distL="0" distR="0" wp14:anchorId="779A7826" wp14:editId="5E64B146">
            <wp:extent cx="1266825" cy="1047750"/>
            <wp:effectExtent l="0" t="0" r="9525" b="0"/>
            <wp:docPr id="2" name="Picture 2"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26409F">
        <w:rPr>
          <w:rFonts w:ascii="Times New Roman" w:hAnsi="Times New Roman"/>
          <w:b/>
          <w:sz w:val="54"/>
          <w:szCs w:val="24"/>
        </w:rPr>
        <w:t>UNIVERSITY</w:t>
      </w:r>
      <w:r w:rsidRPr="0026409F">
        <w:rPr>
          <w:rFonts w:ascii="Times New Roman" w:hAnsi="Times New Roman"/>
          <w:b/>
          <w:sz w:val="54"/>
          <w:szCs w:val="24"/>
        </w:rPr>
        <w:tab/>
      </w:r>
    </w:p>
    <w:p w14:paraId="6BA2E8D9" w14:textId="77777777" w:rsidR="0042740C" w:rsidRPr="0026409F" w:rsidRDefault="0042740C" w:rsidP="0042740C">
      <w:pPr>
        <w:spacing w:after="0" w:line="240" w:lineRule="auto"/>
        <w:jc w:val="center"/>
        <w:rPr>
          <w:rFonts w:ascii="BookmanITC Lt BT" w:hAnsi="BookmanITC Lt BT"/>
          <w:b/>
          <w:sz w:val="36"/>
          <w:szCs w:val="36"/>
        </w:rPr>
      </w:pPr>
      <w:r w:rsidRPr="0026409F">
        <w:rPr>
          <w:rFonts w:ascii="BookmanITC Lt BT" w:hAnsi="BookmanITC Lt BT"/>
          <w:b/>
          <w:sz w:val="36"/>
          <w:szCs w:val="36"/>
        </w:rPr>
        <w:t>UNIVERSITY EXAMINATIONS</w:t>
      </w:r>
    </w:p>
    <w:p w14:paraId="63CBB654" w14:textId="1C363319" w:rsidR="0042740C" w:rsidRPr="0026409F" w:rsidRDefault="00440C30" w:rsidP="0042740C">
      <w:pPr>
        <w:tabs>
          <w:tab w:val="center" w:pos="4860"/>
          <w:tab w:val="right" w:pos="9720"/>
        </w:tabs>
        <w:spacing w:after="0" w:line="240" w:lineRule="auto"/>
        <w:rPr>
          <w:rFonts w:ascii="BookmanITC Lt BT" w:hAnsi="BookmanITC Lt BT"/>
          <w:b/>
          <w:sz w:val="24"/>
          <w:szCs w:val="24"/>
          <w:u w:val="single"/>
        </w:rPr>
      </w:pPr>
      <w:r>
        <w:rPr>
          <w:rFonts w:ascii="BookmanITC Lt BT" w:hAnsi="BookmanITC Lt BT"/>
          <w:b/>
          <w:sz w:val="24"/>
          <w:szCs w:val="24"/>
        </w:rPr>
        <w:tab/>
        <w:t>SECOND</w:t>
      </w:r>
      <w:r w:rsidR="0042740C" w:rsidRPr="0026409F">
        <w:rPr>
          <w:rFonts w:ascii="BookmanITC Lt BT" w:hAnsi="BookmanITC Lt BT"/>
          <w:b/>
          <w:sz w:val="24"/>
          <w:szCs w:val="24"/>
          <w:u w:val="single"/>
        </w:rPr>
        <w:t xml:space="preserve"> YEAR EXAMINATION FOR THE AWARD OF </w:t>
      </w:r>
      <w:r w:rsidR="0042740C" w:rsidRPr="0026409F">
        <w:rPr>
          <w:rFonts w:ascii="BookmanITC Lt BT" w:hAnsi="BookmanITC Lt BT"/>
          <w:b/>
          <w:sz w:val="24"/>
          <w:szCs w:val="24"/>
        </w:rPr>
        <w:tab/>
      </w:r>
    </w:p>
    <w:p w14:paraId="191EAB21" w14:textId="77777777" w:rsidR="0042740C" w:rsidRPr="0026409F" w:rsidRDefault="0042740C" w:rsidP="0042740C">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THE DEGREE OF BACHELOR OF LAWS</w:t>
      </w:r>
    </w:p>
    <w:p w14:paraId="4897D912" w14:textId="77777777" w:rsidR="0042740C" w:rsidRPr="0026409F" w:rsidRDefault="0042740C" w:rsidP="0042740C">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 xml:space="preserve">SECOND SEMESTER 2024/2025  </w:t>
      </w:r>
    </w:p>
    <w:p w14:paraId="046F5757" w14:textId="77777777" w:rsidR="0042740C" w:rsidRPr="0026409F" w:rsidRDefault="0042740C" w:rsidP="0042740C">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 xml:space="preserve">(JANUARY – APRIL, 2025)                     </w:t>
      </w:r>
    </w:p>
    <w:p w14:paraId="3E76693D" w14:textId="77777777" w:rsidR="0042740C" w:rsidRPr="0026409F" w:rsidRDefault="0042740C" w:rsidP="0042740C">
      <w:pPr>
        <w:tabs>
          <w:tab w:val="left" w:pos="5280"/>
        </w:tabs>
        <w:spacing w:after="0" w:line="240" w:lineRule="auto"/>
        <w:rPr>
          <w:rFonts w:ascii="BookmanITC Lt BT" w:hAnsi="BookmanITC Lt BT"/>
          <w:b/>
          <w:sz w:val="24"/>
          <w:szCs w:val="24"/>
          <w:u w:val="single"/>
        </w:rPr>
      </w:pPr>
    </w:p>
    <w:p w14:paraId="5FB031AF" w14:textId="5B7660FF" w:rsidR="0042740C" w:rsidRDefault="0042740C" w:rsidP="0042740C">
      <w:pPr>
        <w:spacing w:after="0" w:line="240" w:lineRule="auto"/>
        <w:jc w:val="center"/>
        <w:rPr>
          <w:rFonts w:ascii="BookmanITC Lt BT" w:hAnsi="BookmanITC Lt BT"/>
          <w:b/>
          <w:sz w:val="24"/>
          <w:u w:val="single"/>
        </w:rPr>
      </w:pPr>
      <w:r>
        <w:rPr>
          <w:rFonts w:ascii="BookmanITC Lt BT" w:hAnsi="BookmanITC Lt BT"/>
          <w:b/>
          <w:sz w:val="24"/>
          <w:u w:val="single"/>
        </w:rPr>
        <w:t>LLBK 2</w:t>
      </w:r>
      <w:r>
        <w:rPr>
          <w:rFonts w:ascii="BookmanITC Lt BT" w:hAnsi="BookmanITC Lt BT"/>
          <w:b/>
          <w:sz w:val="24"/>
          <w:u w:val="single"/>
        </w:rPr>
        <w:t>24</w:t>
      </w:r>
      <w:r w:rsidRPr="0026409F">
        <w:rPr>
          <w:rFonts w:ascii="BookmanITC Lt BT" w:hAnsi="BookmanITC Lt BT"/>
          <w:b/>
          <w:sz w:val="24"/>
          <w:u w:val="single"/>
        </w:rPr>
        <w:t xml:space="preserve">:   </w:t>
      </w:r>
      <w:r>
        <w:rPr>
          <w:rFonts w:ascii="BookmanITC Lt BT" w:hAnsi="BookmanITC Lt BT"/>
          <w:b/>
          <w:sz w:val="24"/>
          <w:u w:val="single"/>
        </w:rPr>
        <w:t>CIVIL PROCEDURE II</w:t>
      </w:r>
    </w:p>
    <w:p w14:paraId="677408D3" w14:textId="77777777" w:rsidR="00440C30" w:rsidRPr="0026409F" w:rsidRDefault="00440C30" w:rsidP="0042740C">
      <w:pPr>
        <w:spacing w:after="0" w:line="240" w:lineRule="auto"/>
        <w:jc w:val="center"/>
        <w:rPr>
          <w:rFonts w:ascii="BookmanITC Lt BT" w:hAnsi="BookmanITC Lt BT"/>
          <w:b/>
          <w:sz w:val="24"/>
          <w:u w:val="single"/>
        </w:rPr>
      </w:pPr>
    </w:p>
    <w:p w14:paraId="056EEF54" w14:textId="1B471374" w:rsidR="0042740C" w:rsidRPr="0026409F" w:rsidRDefault="00440C30" w:rsidP="0042740C">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Y2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t xml:space="preserve">     TIME:   2 HOURS</w:t>
      </w:r>
    </w:p>
    <w:p w14:paraId="0BE01A73" w14:textId="77777777" w:rsidR="0042740C" w:rsidRPr="0026409F" w:rsidRDefault="0042740C" w:rsidP="0042740C">
      <w:pPr>
        <w:spacing w:after="0" w:line="240" w:lineRule="auto"/>
        <w:rPr>
          <w:rFonts w:ascii="BookmanITC Lt BT" w:hAnsi="BookmanITC Lt BT"/>
          <w:b/>
          <w:sz w:val="24"/>
          <w:szCs w:val="24"/>
        </w:rPr>
      </w:pPr>
      <w:r w:rsidRPr="0026409F">
        <w:rPr>
          <w:rFonts w:ascii="BookmanITC Lt BT" w:hAnsi="BookmanITC Lt BT"/>
          <w:b/>
          <w:sz w:val="24"/>
          <w:szCs w:val="24"/>
        </w:rPr>
        <w:tab/>
      </w:r>
    </w:p>
    <w:p w14:paraId="2F635258" w14:textId="2975D088" w:rsidR="0042740C" w:rsidRPr="0026409F" w:rsidRDefault="00375E65" w:rsidP="0042740C">
      <w:pPr>
        <w:spacing w:after="0" w:line="240" w:lineRule="auto"/>
        <w:rPr>
          <w:rFonts w:ascii="BookmanITC Lt BT" w:hAnsi="BookmanITC Lt BT"/>
          <w:b/>
          <w:sz w:val="24"/>
          <w:szCs w:val="24"/>
        </w:rPr>
      </w:pPr>
      <w:r>
        <w:rPr>
          <w:rFonts w:ascii="BookmanITC Lt BT" w:hAnsi="BookmanITC Lt BT"/>
          <w:b/>
          <w:sz w:val="24"/>
          <w:szCs w:val="24"/>
        </w:rPr>
        <w:t>DAY: TUES</w:t>
      </w:r>
      <w:r w:rsidR="0042740C">
        <w:rPr>
          <w:rFonts w:ascii="BookmanITC Lt BT" w:hAnsi="BookmanITC Lt BT"/>
          <w:b/>
          <w:sz w:val="24"/>
          <w:szCs w:val="24"/>
        </w:rPr>
        <w:t>DAY, 12.00 – 2.00 P</w:t>
      </w:r>
      <w:r w:rsidR="0042740C" w:rsidRPr="0026409F">
        <w:rPr>
          <w:rFonts w:ascii="BookmanITC Lt BT" w:hAnsi="BookmanITC Lt BT"/>
          <w:b/>
          <w:sz w:val="24"/>
          <w:szCs w:val="24"/>
        </w:rPr>
        <w:t xml:space="preserve"> M</w:t>
      </w:r>
      <w:r w:rsidR="0042740C" w:rsidRPr="0026409F">
        <w:rPr>
          <w:rFonts w:ascii="BookmanITC Lt BT" w:hAnsi="BookmanITC Lt BT"/>
          <w:b/>
          <w:sz w:val="24"/>
          <w:szCs w:val="24"/>
        </w:rPr>
        <w:tab/>
      </w:r>
      <w:r w:rsidR="0042740C" w:rsidRPr="0026409F">
        <w:rPr>
          <w:rFonts w:ascii="BookmanITC Lt BT" w:hAnsi="BookmanITC Lt BT"/>
          <w:b/>
          <w:sz w:val="24"/>
          <w:szCs w:val="24"/>
        </w:rPr>
        <w:tab/>
        <w:t xml:space="preserve">              </w:t>
      </w:r>
      <w:r w:rsidR="00440C30">
        <w:rPr>
          <w:rFonts w:ascii="BookmanITC Lt BT" w:hAnsi="BookmanITC Lt BT"/>
          <w:b/>
          <w:sz w:val="24"/>
          <w:szCs w:val="24"/>
        </w:rPr>
        <w:t xml:space="preserve">       </w:t>
      </w:r>
      <w:r w:rsidR="0042740C">
        <w:rPr>
          <w:rFonts w:ascii="BookmanITC Lt BT" w:hAnsi="BookmanITC Lt BT"/>
          <w:b/>
          <w:sz w:val="24"/>
          <w:szCs w:val="24"/>
        </w:rPr>
        <w:t xml:space="preserve"> DATE: </w:t>
      </w:r>
      <w:r>
        <w:rPr>
          <w:rFonts w:ascii="BookmanITC Lt BT" w:hAnsi="BookmanITC Lt BT"/>
          <w:b/>
          <w:sz w:val="24"/>
          <w:szCs w:val="24"/>
        </w:rPr>
        <w:t>15</w:t>
      </w:r>
      <w:bookmarkStart w:id="0" w:name="_GoBack"/>
      <w:bookmarkEnd w:id="0"/>
      <w:r w:rsidR="0042740C" w:rsidRPr="0026409F">
        <w:rPr>
          <w:rFonts w:ascii="BookmanITC Lt BT" w:hAnsi="BookmanITC Lt BT"/>
          <w:b/>
          <w:sz w:val="24"/>
          <w:szCs w:val="24"/>
        </w:rPr>
        <w:t>/04/2025</w:t>
      </w:r>
    </w:p>
    <w:p w14:paraId="105AC606" w14:textId="5E002FDD" w:rsidR="0042740C" w:rsidRPr="0026409F" w:rsidRDefault="0042740C" w:rsidP="0042740C">
      <w:pPr>
        <w:spacing w:after="0" w:line="240" w:lineRule="auto"/>
        <w:rPr>
          <w:rFonts w:ascii="BookmanITC Lt BT" w:hAnsi="BookmanITC Lt BT"/>
          <w:b/>
          <w:sz w:val="24"/>
          <w:szCs w:val="24"/>
        </w:rPr>
      </w:pPr>
      <w:r w:rsidRPr="0026409F">
        <w:rPr>
          <w:noProof/>
          <w:lang w:val="en-US"/>
        </w:rPr>
        <mc:AlternateContent>
          <mc:Choice Requires="wps">
            <w:drawing>
              <wp:anchor distT="4294967291" distB="4294967291" distL="114300" distR="114300" simplePos="0" relativeHeight="251659264" behindDoc="0" locked="0" layoutInCell="1" allowOverlap="1" wp14:anchorId="24B96668" wp14:editId="5B8A26D2">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57FC0C3"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056B95AC" w14:textId="77777777" w:rsidR="0042740C" w:rsidRPr="0026409F" w:rsidRDefault="0042740C" w:rsidP="0042740C">
      <w:pPr>
        <w:spacing w:after="0" w:line="240" w:lineRule="auto"/>
        <w:rPr>
          <w:rFonts w:ascii="BookmanITC Lt BT" w:hAnsi="BookmanITC Lt BT"/>
          <w:b/>
          <w:sz w:val="24"/>
          <w:szCs w:val="24"/>
          <w:u w:val="single"/>
        </w:rPr>
      </w:pPr>
      <w:r w:rsidRPr="0026409F">
        <w:rPr>
          <w:rFonts w:ascii="BookmanITC Lt BT" w:hAnsi="BookmanITC Lt BT"/>
          <w:b/>
          <w:sz w:val="24"/>
          <w:szCs w:val="24"/>
          <w:u w:val="single"/>
        </w:rPr>
        <w:t xml:space="preserve">INSTRUCTIONS </w:t>
      </w:r>
    </w:p>
    <w:p w14:paraId="0B599186" w14:textId="77777777" w:rsidR="0042740C" w:rsidRPr="0026409F" w:rsidRDefault="0042740C" w:rsidP="0042740C">
      <w:pPr>
        <w:numPr>
          <w:ilvl w:val="0"/>
          <w:numId w:val="14"/>
        </w:numPr>
        <w:spacing w:after="0" w:line="240" w:lineRule="auto"/>
        <w:rPr>
          <w:rFonts w:ascii="BookmanITC Lt BT" w:hAnsi="BookmanITC Lt BT"/>
          <w:b/>
          <w:i/>
          <w:sz w:val="24"/>
          <w:szCs w:val="24"/>
        </w:rPr>
      </w:pPr>
      <w:r w:rsidRPr="0026409F">
        <w:rPr>
          <w:rFonts w:ascii="BookmanITC Lt BT" w:hAnsi="BookmanITC Lt BT"/>
          <w:b/>
          <w:i/>
          <w:sz w:val="24"/>
          <w:szCs w:val="24"/>
        </w:rPr>
        <w:t xml:space="preserve">Do not write </w:t>
      </w:r>
      <w:r w:rsidRPr="0026409F">
        <w:rPr>
          <w:rFonts w:ascii="BookmanITC Lt BT" w:hAnsi="BookmanITC Lt BT"/>
          <w:b/>
          <w:sz w:val="24"/>
          <w:szCs w:val="24"/>
        </w:rPr>
        <w:t>anything on this</w:t>
      </w:r>
      <w:r w:rsidRPr="0026409F">
        <w:rPr>
          <w:rFonts w:ascii="BookmanITC Lt BT" w:hAnsi="BookmanITC Lt BT"/>
          <w:b/>
          <w:i/>
          <w:sz w:val="24"/>
          <w:szCs w:val="24"/>
        </w:rPr>
        <w:t xml:space="preserve"> Question paper.</w:t>
      </w:r>
    </w:p>
    <w:p w14:paraId="06307157" w14:textId="77777777" w:rsidR="0042740C" w:rsidRPr="0026409F" w:rsidRDefault="0042740C" w:rsidP="0042740C">
      <w:pPr>
        <w:numPr>
          <w:ilvl w:val="0"/>
          <w:numId w:val="14"/>
        </w:numPr>
        <w:spacing w:after="0" w:line="240" w:lineRule="auto"/>
        <w:rPr>
          <w:rFonts w:ascii="BookmanITC Lt BT" w:hAnsi="BookmanITC Lt BT"/>
          <w:b/>
          <w:i/>
          <w:sz w:val="24"/>
          <w:szCs w:val="24"/>
        </w:rPr>
      </w:pPr>
      <w:r w:rsidRPr="0026409F">
        <w:rPr>
          <w:rFonts w:ascii="BookmanITC Lt BT" w:hAnsi="BookmanITC Lt BT"/>
          <w:b/>
          <w:i/>
          <w:sz w:val="24"/>
          <w:szCs w:val="24"/>
        </w:rPr>
        <w:t xml:space="preserve">Answer </w:t>
      </w:r>
      <w:r w:rsidRPr="0026409F">
        <w:rPr>
          <w:rFonts w:ascii="BookmanITC Lt BT" w:hAnsi="BookmanITC Lt BT"/>
          <w:b/>
          <w:sz w:val="24"/>
          <w:szCs w:val="24"/>
        </w:rPr>
        <w:t>Question</w:t>
      </w:r>
      <w:r w:rsidRPr="0026409F">
        <w:rPr>
          <w:rFonts w:ascii="BookmanITC Lt BT" w:hAnsi="BookmanITC Lt BT"/>
          <w:b/>
          <w:i/>
          <w:sz w:val="24"/>
          <w:szCs w:val="24"/>
        </w:rPr>
        <w:t xml:space="preserve"> ONE and any other TWO Questions.</w:t>
      </w:r>
    </w:p>
    <w:p w14:paraId="0B78B7CD" w14:textId="77777777" w:rsidR="0042740C" w:rsidRPr="0026409F" w:rsidRDefault="0042740C" w:rsidP="0042740C">
      <w:pPr>
        <w:spacing w:after="0" w:line="240" w:lineRule="auto"/>
        <w:rPr>
          <w:rFonts w:ascii="BookmanITC Lt BT" w:hAnsi="BookmanITC Lt BT"/>
          <w:b/>
          <w:i/>
          <w:sz w:val="24"/>
          <w:szCs w:val="24"/>
        </w:rPr>
      </w:pPr>
      <w:r w:rsidRPr="0026409F">
        <w:rPr>
          <w:rFonts w:ascii="BookmanITC Lt BT" w:hAnsi="BookmanITC Lt BT"/>
          <w:b/>
          <w:i/>
          <w:sz w:val="24"/>
          <w:szCs w:val="24"/>
        </w:rPr>
        <w:t xml:space="preserve">3. Illustrate your answer with relevant cases and statutory provisions </w:t>
      </w:r>
    </w:p>
    <w:p w14:paraId="312FF8DC" w14:textId="77777777" w:rsidR="0042740C" w:rsidRPr="0026409F" w:rsidRDefault="0042740C" w:rsidP="0042740C">
      <w:pPr>
        <w:spacing w:after="0" w:line="240" w:lineRule="auto"/>
        <w:rPr>
          <w:rFonts w:ascii="BookmanITC Lt BT" w:hAnsi="BookmanITC Lt BT"/>
          <w:b/>
          <w:i/>
          <w:sz w:val="24"/>
          <w:szCs w:val="24"/>
        </w:rPr>
      </w:pPr>
      <w:r w:rsidRPr="0026409F">
        <w:rPr>
          <w:rFonts w:ascii="BookmanITC Lt BT" w:hAnsi="BookmanITC Lt BT"/>
          <w:b/>
          <w:i/>
          <w:sz w:val="24"/>
          <w:szCs w:val="24"/>
        </w:rPr>
        <w:t>where applicable.</w:t>
      </w:r>
      <w:r w:rsidRPr="0026409F">
        <w:rPr>
          <w:rFonts w:ascii="BookmanITC Lt BT" w:hAnsi="BookmanITC Lt BT"/>
          <w:b/>
          <w:i/>
          <w:sz w:val="24"/>
          <w:szCs w:val="24"/>
        </w:rPr>
        <w:tab/>
      </w:r>
    </w:p>
    <w:p w14:paraId="1283261D" w14:textId="77777777" w:rsidR="00511A0A" w:rsidRDefault="00511A0A" w:rsidP="00EE0B02">
      <w:pPr>
        <w:autoSpaceDE w:val="0"/>
        <w:autoSpaceDN w:val="0"/>
        <w:adjustRightInd w:val="0"/>
        <w:jc w:val="both"/>
        <w:rPr>
          <w:rFonts w:ascii="Bookman Old Style" w:hAnsi="Bookman Old Style"/>
          <w:b/>
          <w:sz w:val="24"/>
          <w:szCs w:val="24"/>
          <w:lang w:val="en-US"/>
        </w:rPr>
      </w:pPr>
    </w:p>
    <w:p w14:paraId="7246C6A6" w14:textId="4D42F0A1" w:rsidR="00EE0B02" w:rsidRPr="00440C30" w:rsidRDefault="00FD7D21" w:rsidP="00EE0B02">
      <w:pPr>
        <w:autoSpaceDE w:val="0"/>
        <w:autoSpaceDN w:val="0"/>
        <w:adjustRightInd w:val="0"/>
        <w:jc w:val="both"/>
        <w:rPr>
          <w:rFonts w:ascii="Bookman Old Style" w:hAnsi="Bookman Old Style"/>
          <w:b/>
          <w:sz w:val="24"/>
          <w:szCs w:val="24"/>
          <w:lang w:val="en-US"/>
        </w:rPr>
      </w:pPr>
      <w:r>
        <w:rPr>
          <w:rFonts w:ascii="Bookman Old Style" w:hAnsi="Bookman Old Style"/>
          <w:b/>
          <w:sz w:val="24"/>
          <w:szCs w:val="24"/>
          <w:lang w:val="en-US"/>
        </w:rPr>
        <w:t>QUESTION ONE</w:t>
      </w:r>
    </w:p>
    <w:p w14:paraId="7743569D" w14:textId="5AF2030A" w:rsidR="00160297" w:rsidRPr="00440C30" w:rsidRDefault="00160297" w:rsidP="00C849C9">
      <w:pPr>
        <w:pStyle w:val="ListParagraph"/>
        <w:numPr>
          <w:ilvl w:val="0"/>
          <w:numId w:val="1"/>
        </w:numPr>
        <w:autoSpaceDE w:val="0"/>
        <w:autoSpaceDN w:val="0"/>
        <w:adjustRightInd w:val="0"/>
        <w:spacing w:after="0"/>
        <w:ind w:left="709" w:hanging="709"/>
        <w:jc w:val="both"/>
        <w:rPr>
          <w:rFonts w:ascii="Bookman Old Style" w:hAnsi="Bookman Old Style"/>
          <w:bCs/>
          <w:sz w:val="24"/>
          <w:szCs w:val="24"/>
          <w:lang w:val="en-US"/>
        </w:rPr>
      </w:pPr>
      <w:r w:rsidRPr="00440C30">
        <w:rPr>
          <w:rFonts w:ascii="Bookman Old Style" w:hAnsi="Bookman Old Style"/>
          <w:bCs/>
          <w:sz w:val="24"/>
          <w:szCs w:val="24"/>
        </w:rPr>
        <w:t>A notice of motion dated 18</w:t>
      </w:r>
      <w:r w:rsidRPr="00440C30">
        <w:rPr>
          <w:rFonts w:ascii="Bookman Old Style" w:hAnsi="Bookman Old Style"/>
          <w:bCs/>
          <w:sz w:val="24"/>
          <w:szCs w:val="24"/>
          <w:vertAlign w:val="superscript"/>
        </w:rPr>
        <w:t>th</w:t>
      </w:r>
      <w:r w:rsidRPr="00440C30">
        <w:rPr>
          <w:rFonts w:ascii="Bookman Old Style" w:hAnsi="Bookman Old Style"/>
          <w:bCs/>
          <w:sz w:val="24"/>
          <w:szCs w:val="24"/>
        </w:rPr>
        <w:t xml:space="preserve"> January, 202</w:t>
      </w:r>
      <w:r w:rsidR="001B5086" w:rsidRPr="00440C30">
        <w:rPr>
          <w:rFonts w:ascii="Bookman Old Style" w:hAnsi="Bookman Old Style"/>
          <w:bCs/>
          <w:sz w:val="24"/>
          <w:szCs w:val="24"/>
        </w:rPr>
        <w:t xml:space="preserve">4 </w:t>
      </w:r>
      <w:r w:rsidRPr="00440C30">
        <w:rPr>
          <w:rFonts w:ascii="Bookman Old Style" w:hAnsi="Bookman Old Style"/>
          <w:bCs/>
          <w:sz w:val="24"/>
          <w:szCs w:val="24"/>
        </w:rPr>
        <w:t>filed by the appellant under Section 80 and 3A of the Civil Procedure Act and Order 45 Rule 1 of the Civil Procedure Rules seeks a review of the court order issued on 25</w:t>
      </w:r>
      <w:r w:rsidR="001B5086" w:rsidRPr="00440C30">
        <w:rPr>
          <w:rFonts w:ascii="Bookman Old Style" w:hAnsi="Bookman Old Style"/>
          <w:bCs/>
          <w:sz w:val="24"/>
          <w:szCs w:val="24"/>
          <w:vertAlign w:val="superscript"/>
        </w:rPr>
        <w:t>th</w:t>
      </w:r>
      <w:r w:rsidRPr="00440C30">
        <w:rPr>
          <w:rFonts w:ascii="Bookman Old Style" w:hAnsi="Bookman Old Style"/>
          <w:bCs/>
          <w:sz w:val="24"/>
          <w:szCs w:val="24"/>
        </w:rPr>
        <w:t xml:space="preserve"> December, 202</w:t>
      </w:r>
      <w:r w:rsidR="001B5086" w:rsidRPr="00440C30">
        <w:rPr>
          <w:rFonts w:ascii="Bookman Old Style" w:hAnsi="Bookman Old Style"/>
          <w:bCs/>
          <w:sz w:val="24"/>
          <w:szCs w:val="24"/>
        </w:rPr>
        <w:t>3</w:t>
      </w:r>
      <w:r w:rsidRPr="00440C30">
        <w:rPr>
          <w:rFonts w:ascii="Bookman Old Style" w:hAnsi="Bookman Old Style"/>
          <w:bCs/>
          <w:sz w:val="24"/>
          <w:szCs w:val="24"/>
        </w:rPr>
        <w:t xml:space="preserve"> </w:t>
      </w:r>
      <w:r w:rsidR="00207088" w:rsidRPr="00440C30">
        <w:rPr>
          <w:rFonts w:ascii="Bookman Old Style" w:hAnsi="Bookman Old Style"/>
          <w:bCs/>
          <w:sz w:val="24"/>
          <w:szCs w:val="24"/>
        </w:rPr>
        <w:t>to the effect</w:t>
      </w:r>
      <w:r w:rsidRPr="00440C30">
        <w:rPr>
          <w:rFonts w:ascii="Bookman Old Style" w:hAnsi="Bookman Old Style"/>
          <w:bCs/>
          <w:sz w:val="24"/>
          <w:szCs w:val="24"/>
        </w:rPr>
        <w:t xml:space="preserve"> that the appellant be allowed to deposit Kshs. 500,000 as a security in a joint interest-earning bank account within 45 days</w:t>
      </w:r>
      <w:r w:rsidR="00207088" w:rsidRPr="00440C30">
        <w:rPr>
          <w:rFonts w:ascii="Bookman Old Style" w:hAnsi="Bookman Old Style"/>
          <w:bCs/>
          <w:sz w:val="24"/>
          <w:szCs w:val="24"/>
        </w:rPr>
        <w:t xml:space="preserve"> instead of the Kshs 900,000/= as early ordered</w:t>
      </w:r>
      <w:r w:rsidRPr="00440C30">
        <w:rPr>
          <w:rFonts w:ascii="Bookman Old Style" w:hAnsi="Bookman Old Style"/>
          <w:bCs/>
          <w:sz w:val="24"/>
          <w:szCs w:val="24"/>
        </w:rPr>
        <w:t xml:space="preserve">. The appellant contends that she has made every effort to secure half of decretal sum as ordered by the court but all efforts have borne no fruits and that the present application </w:t>
      </w:r>
      <w:r w:rsidR="00187892" w:rsidRPr="00440C30">
        <w:rPr>
          <w:rFonts w:ascii="Bookman Old Style" w:hAnsi="Bookman Old Style"/>
          <w:bCs/>
          <w:sz w:val="24"/>
          <w:szCs w:val="24"/>
        </w:rPr>
        <w:t>has been</w:t>
      </w:r>
      <w:r w:rsidRPr="00440C30">
        <w:rPr>
          <w:rFonts w:ascii="Bookman Old Style" w:hAnsi="Bookman Old Style"/>
          <w:bCs/>
          <w:sz w:val="24"/>
          <w:szCs w:val="24"/>
        </w:rPr>
        <w:t xml:space="preserve"> filed without any unreasonable delay.</w:t>
      </w:r>
    </w:p>
    <w:p w14:paraId="129C077F" w14:textId="77777777" w:rsidR="001B5086" w:rsidRPr="00440C30" w:rsidRDefault="001B5086" w:rsidP="00187892">
      <w:pPr>
        <w:pStyle w:val="ListParagraph"/>
        <w:autoSpaceDE w:val="0"/>
        <w:autoSpaceDN w:val="0"/>
        <w:adjustRightInd w:val="0"/>
        <w:spacing w:after="0"/>
        <w:ind w:left="0"/>
        <w:jc w:val="both"/>
        <w:rPr>
          <w:rFonts w:ascii="Bookman Old Style" w:hAnsi="Bookman Old Style"/>
          <w:bCs/>
          <w:sz w:val="24"/>
          <w:szCs w:val="24"/>
          <w:lang w:val="en-US"/>
        </w:rPr>
      </w:pPr>
    </w:p>
    <w:p w14:paraId="11CAD81F" w14:textId="77777777" w:rsidR="008B2BDB" w:rsidRPr="00440C30" w:rsidRDefault="001B5086" w:rsidP="00C849C9">
      <w:pPr>
        <w:pStyle w:val="ListParagraph"/>
        <w:autoSpaceDE w:val="0"/>
        <w:autoSpaceDN w:val="0"/>
        <w:adjustRightInd w:val="0"/>
        <w:spacing w:after="0"/>
        <w:ind w:left="709"/>
        <w:jc w:val="both"/>
        <w:rPr>
          <w:rFonts w:ascii="Bookman Old Style" w:hAnsi="Bookman Old Style"/>
          <w:bCs/>
          <w:sz w:val="24"/>
          <w:szCs w:val="24"/>
        </w:rPr>
      </w:pPr>
      <w:r w:rsidRPr="00440C30">
        <w:rPr>
          <w:rFonts w:ascii="Bookman Old Style" w:hAnsi="Bookman Old Style"/>
          <w:bCs/>
          <w:sz w:val="24"/>
          <w:szCs w:val="24"/>
        </w:rPr>
        <w:t xml:space="preserve">The respondent opposed the application, arguing that there is no sufficient reason given for the order sought and that the court in the exercise of its </w:t>
      </w:r>
      <w:r w:rsidR="00187892" w:rsidRPr="00440C30">
        <w:rPr>
          <w:rFonts w:ascii="Bookman Old Style" w:hAnsi="Bookman Old Style"/>
          <w:bCs/>
          <w:sz w:val="24"/>
          <w:szCs w:val="24"/>
        </w:rPr>
        <w:t>discretion</w:t>
      </w:r>
      <w:r w:rsidRPr="00440C30">
        <w:rPr>
          <w:rFonts w:ascii="Bookman Old Style" w:hAnsi="Bookman Old Style"/>
          <w:bCs/>
          <w:sz w:val="24"/>
          <w:szCs w:val="24"/>
        </w:rPr>
        <w:t xml:space="preserve"> is not dependent upon what the applicant is willing to offer as security. In addition, the respondent </w:t>
      </w:r>
      <w:r w:rsidR="000103E6" w:rsidRPr="00440C30">
        <w:rPr>
          <w:rFonts w:ascii="Bookman Old Style" w:hAnsi="Bookman Old Style"/>
          <w:bCs/>
          <w:sz w:val="24"/>
          <w:szCs w:val="24"/>
        </w:rPr>
        <w:t>contends</w:t>
      </w:r>
      <w:r w:rsidRPr="00440C30">
        <w:rPr>
          <w:rFonts w:ascii="Bookman Old Style" w:hAnsi="Bookman Old Style"/>
          <w:bCs/>
          <w:sz w:val="24"/>
          <w:szCs w:val="24"/>
        </w:rPr>
        <w:t xml:space="preserve"> that courts make decisions based on law and not pity. The </w:t>
      </w:r>
      <w:r w:rsidR="000103E6" w:rsidRPr="00440C30">
        <w:rPr>
          <w:rFonts w:ascii="Bookman Old Style" w:hAnsi="Bookman Old Style"/>
          <w:bCs/>
          <w:sz w:val="24"/>
          <w:szCs w:val="24"/>
        </w:rPr>
        <w:t xml:space="preserve">respondent further contends that the </w:t>
      </w:r>
      <w:r w:rsidRPr="00440C30">
        <w:rPr>
          <w:rFonts w:ascii="Bookman Old Style" w:hAnsi="Bookman Old Style"/>
          <w:bCs/>
          <w:sz w:val="24"/>
          <w:szCs w:val="24"/>
        </w:rPr>
        <w:t xml:space="preserve">orders sought to be reviewed were </w:t>
      </w:r>
      <w:r w:rsidR="008B2BDB" w:rsidRPr="00440C30">
        <w:rPr>
          <w:rFonts w:ascii="Bookman Old Style" w:hAnsi="Bookman Old Style"/>
          <w:bCs/>
          <w:sz w:val="24"/>
          <w:szCs w:val="24"/>
        </w:rPr>
        <w:t xml:space="preserve">issued </w:t>
      </w:r>
      <w:r w:rsidRPr="00440C30">
        <w:rPr>
          <w:rFonts w:ascii="Bookman Old Style" w:hAnsi="Bookman Old Style"/>
          <w:bCs/>
          <w:sz w:val="24"/>
          <w:szCs w:val="24"/>
        </w:rPr>
        <w:t>pursuant to an application seeking stay of execution of a decree awarding the respondents a sum of Kshs. 1,800,000</w:t>
      </w:r>
      <w:r w:rsidR="008B2BDB" w:rsidRPr="00440C30">
        <w:rPr>
          <w:rFonts w:ascii="Bookman Old Style" w:hAnsi="Bookman Old Style"/>
          <w:bCs/>
          <w:sz w:val="24"/>
          <w:szCs w:val="24"/>
        </w:rPr>
        <w:t>/=</w:t>
      </w:r>
      <w:r w:rsidRPr="00440C30">
        <w:rPr>
          <w:rFonts w:ascii="Bookman Old Style" w:hAnsi="Bookman Old Style"/>
          <w:bCs/>
          <w:sz w:val="24"/>
          <w:szCs w:val="24"/>
        </w:rPr>
        <w:t xml:space="preserve">. </w:t>
      </w:r>
    </w:p>
    <w:p w14:paraId="651C5603" w14:textId="77777777" w:rsidR="008B2BDB" w:rsidRPr="00440C30" w:rsidRDefault="008B2BDB" w:rsidP="001B5086">
      <w:pPr>
        <w:pStyle w:val="ListParagraph"/>
        <w:autoSpaceDE w:val="0"/>
        <w:autoSpaceDN w:val="0"/>
        <w:adjustRightInd w:val="0"/>
        <w:spacing w:after="0"/>
        <w:ind w:left="0"/>
        <w:jc w:val="both"/>
        <w:rPr>
          <w:rFonts w:ascii="Bookman Old Style" w:hAnsi="Bookman Old Style"/>
          <w:bCs/>
          <w:sz w:val="24"/>
          <w:szCs w:val="24"/>
        </w:rPr>
      </w:pPr>
    </w:p>
    <w:p w14:paraId="38B5979E" w14:textId="77777777" w:rsidR="00FD7D21" w:rsidRDefault="00FD7D21" w:rsidP="00C849C9">
      <w:pPr>
        <w:pStyle w:val="ListParagraph"/>
        <w:autoSpaceDE w:val="0"/>
        <w:autoSpaceDN w:val="0"/>
        <w:adjustRightInd w:val="0"/>
        <w:spacing w:after="0"/>
        <w:ind w:left="709"/>
        <w:jc w:val="both"/>
        <w:rPr>
          <w:rFonts w:ascii="Bookman Old Style" w:hAnsi="Bookman Old Style"/>
          <w:bCs/>
          <w:sz w:val="24"/>
          <w:szCs w:val="24"/>
        </w:rPr>
      </w:pPr>
    </w:p>
    <w:p w14:paraId="31B74F8A" w14:textId="77777777" w:rsidR="00FD7D21" w:rsidRDefault="00FD7D21" w:rsidP="00C849C9">
      <w:pPr>
        <w:pStyle w:val="ListParagraph"/>
        <w:autoSpaceDE w:val="0"/>
        <w:autoSpaceDN w:val="0"/>
        <w:adjustRightInd w:val="0"/>
        <w:spacing w:after="0"/>
        <w:ind w:left="709"/>
        <w:jc w:val="both"/>
        <w:rPr>
          <w:rFonts w:ascii="Bookman Old Style" w:hAnsi="Bookman Old Style"/>
          <w:bCs/>
          <w:sz w:val="24"/>
          <w:szCs w:val="24"/>
        </w:rPr>
      </w:pPr>
    </w:p>
    <w:p w14:paraId="3C51CBB2" w14:textId="77777777" w:rsidR="00FD7D21" w:rsidRDefault="00FD7D21" w:rsidP="00C849C9">
      <w:pPr>
        <w:pStyle w:val="ListParagraph"/>
        <w:autoSpaceDE w:val="0"/>
        <w:autoSpaceDN w:val="0"/>
        <w:adjustRightInd w:val="0"/>
        <w:spacing w:after="0"/>
        <w:ind w:left="709"/>
        <w:jc w:val="both"/>
        <w:rPr>
          <w:rFonts w:ascii="Bookman Old Style" w:hAnsi="Bookman Old Style"/>
          <w:bCs/>
          <w:sz w:val="24"/>
          <w:szCs w:val="24"/>
        </w:rPr>
      </w:pPr>
    </w:p>
    <w:p w14:paraId="0FC67619" w14:textId="77777777" w:rsidR="00FD7D21" w:rsidRDefault="00FD7D21" w:rsidP="00C849C9">
      <w:pPr>
        <w:pStyle w:val="ListParagraph"/>
        <w:autoSpaceDE w:val="0"/>
        <w:autoSpaceDN w:val="0"/>
        <w:adjustRightInd w:val="0"/>
        <w:spacing w:after="0"/>
        <w:ind w:left="709"/>
        <w:jc w:val="both"/>
        <w:rPr>
          <w:rFonts w:ascii="Bookman Old Style" w:hAnsi="Bookman Old Style"/>
          <w:bCs/>
          <w:sz w:val="24"/>
          <w:szCs w:val="24"/>
        </w:rPr>
      </w:pPr>
    </w:p>
    <w:p w14:paraId="36B3A8BF" w14:textId="77777777" w:rsidR="00FD7D21" w:rsidRDefault="00FD7D21" w:rsidP="00C849C9">
      <w:pPr>
        <w:pStyle w:val="ListParagraph"/>
        <w:autoSpaceDE w:val="0"/>
        <w:autoSpaceDN w:val="0"/>
        <w:adjustRightInd w:val="0"/>
        <w:spacing w:after="0"/>
        <w:ind w:left="709"/>
        <w:jc w:val="both"/>
        <w:rPr>
          <w:rFonts w:ascii="Bookman Old Style" w:hAnsi="Bookman Old Style"/>
          <w:bCs/>
          <w:sz w:val="24"/>
          <w:szCs w:val="24"/>
        </w:rPr>
      </w:pPr>
    </w:p>
    <w:p w14:paraId="7F1BD7FD" w14:textId="511F3EA9" w:rsidR="008B2BDB" w:rsidRPr="00440C30" w:rsidRDefault="001B5086" w:rsidP="00C849C9">
      <w:pPr>
        <w:pStyle w:val="ListParagraph"/>
        <w:autoSpaceDE w:val="0"/>
        <w:autoSpaceDN w:val="0"/>
        <w:adjustRightInd w:val="0"/>
        <w:spacing w:after="0"/>
        <w:ind w:left="709"/>
        <w:jc w:val="both"/>
        <w:rPr>
          <w:rFonts w:ascii="Bookman Old Style" w:hAnsi="Bookman Old Style"/>
          <w:bCs/>
          <w:sz w:val="24"/>
          <w:szCs w:val="24"/>
        </w:rPr>
      </w:pPr>
      <w:r w:rsidRPr="00440C30">
        <w:rPr>
          <w:rFonts w:ascii="Bookman Old Style" w:hAnsi="Bookman Old Style"/>
          <w:bCs/>
          <w:sz w:val="24"/>
          <w:szCs w:val="24"/>
        </w:rPr>
        <w:t>In the said application the appellant pleaded financial difficulties and sought the court's lenience. The court considered the matter raised in the application and ordered the appellant to deposit Kshs. 900,000</w:t>
      </w:r>
      <w:r w:rsidR="008B2BDB" w:rsidRPr="00440C30">
        <w:rPr>
          <w:rFonts w:ascii="Bookman Old Style" w:hAnsi="Bookman Old Style"/>
          <w:bCs/>
          <w:sz w:val="24"/>
          <w:szCs w:val="24"/>
        </w:rPr>
        <w:t>/=</w:t>
      </w:r>
      <w:r w:rsidRPr="00440C30">
        <w:rPr>
          <w:rFonts w:ascii="Bookman Old Style" w:hAnsi="Bookman Old Style"/>
          <w:bCs/>
          <w:sz w:val="24"/>
          <w:szCs w:val="24"/>
        </w:rPr>
        <w:t xml:space="preserve"> in a joint interest account operated by parties Advocates. </w:t>
      </w:r>
    </w:p>
    <w:p w14:paraId="4CB83451" w14:textId="77777777" w:rsidR="008B2BDB" w:rsidRPr="00440C30" w:rsidRDefault="008B2BDB" w:rsidP="001B5086">
      <w:pPr>
        <w:pStyle w:val="ListParagraph"/>
        <w:autoSpaceDE w:val="0"/>
        <w:autoSpaceDN w:val="0"/>
        <w:adjustRightInd w:val="0"/>
        <w:spacing w:after="0"/>
        <w:ind w:left="0"/>
        <w:jc w:val="both"/>
        <w:rPr>
          <w:rFonts w:ascii="Bookman Old Style" w:hAnsi="Bookman Old Style"/>
          <w:bCs/>
          <w:sz w:val="24"/>
          <w:szCs w:val="24"/>
        </w:rPr>
      </w:pPr>
    </w:p>
    <w:p w14:paraId="7344714B" w14:textId="411158F7" w:rsidR="00C5318A" w:rsidRPr="00440C30" w:rsidRDefault="001B5086" w:rsidP="001B5086">
      <w:pPr>
        <w:pStyle w:val="ListParagraph"/>
        <w:autoSpaceDE w:val="0"/>
        <w:autoSpaceDN w:val="0"/>
        <w:adjustRightInd w:val="0"/>
        <w:spacing w:after="0"/>
        <w:ind w:left="0"/>
        <w:jc w:val="both"/>
        <w:rPr>
          <w:rFonts w:ascii="Bookman Old Style" w:hAnsi="Bookman Old Style"/>
          <w:b/>
          <w:sz w:val="24"/>
          <w:szCs w:val="24"/>
        </w:rPr>
      </w:pPr>
      <w:r w:rsidRPr="00440C30">
        <w:rPr>
          <w:rFonts w:ascii="Bookman Old Style" w:hAnsi="Bookman Old Style"/>
          <w:bCs/>
          <w:sz w:val="24"/>
          <w:szCs w:val="24"/>
        </w:rPr>
        <w:t xml:space="preserve">Draft the ruling on the issues raised as well as merits and demerits of the </w:t>
      </w:r>
      <w:r w:rsidR="007360C2" w:rsidRPr="00440C30">
        <w:rPr>
          <w:rFonts w:ascii="Bookman Old Style" w:hAnsi="Bookman Old Style"/>
          <w:bCs/>
          <w:sz w:val="24"/>
          <w:szCs w:val="24"/>
        </w:rPr>
        <w:t xml:space="preserve">application. </w:t>
      </w:r>
      <w:r w:rsidR="00A420D3" w:rsidRPr="00440C30">
        <w:rPr>
          <w:rFonts w:ascii="Bookman Old Style" w:hAnsi="Bookman Old Style"/>
          <w:bCs/>
          <w:sz w:val="24"/>
          <w:szCs w:val="24"/>
        </w:rPr>
        <w:tab/>
      </w:r>
      <w:r w:rsidR="00A420D3" w:rsidRPr="00440C30">
        <w:rPr>
          <w:rFonts w:ascii="Bookman Old Style" w:hAnsi="Bookman Old Style"/>
          <w:bCs/>
          <w:sz w:val="24"/>
          <w:szCs w:val="24"/>
        </w:rPr>
        <w:tab/>
      </w:r>
      <w:r w:rsidR="00A420D3" w:rsidRPr="00440C30">
        <w:rPr>
          <w:rFonts w:ascii="Bookman Old Style" w:hAnsi="Bookman Old Style"/>
          <w:bCs/>
          <w:sz w:val="24"/>
          <w:szCs w:val="24"/>
        </w:rPr>
        <w:tab/>
      </w:r>
      <w:r w:rsidR="00A420D3" w:rsidRPr="00440C30">
        <w:rPr>
          <w:rFonts w:ascii="Bookman Old Style" w:hAnsi="Bookman Old Style"/>
          <w:bCs/>
          <w:sz w:val="24"/>
          <w:szCs w:val="24"/>
        </w:rPr>
        <w:tab/>
      </w:r>
      <w:r w:rsidR="00A420D3" w:rsidRPr="00440C30">
        <w:rPr>
          <w:rFonts w:ascii="Bookman Old Style" w:hAnsi="Bookman Old Style"/>
          <w:bCs/>
          <w:sz w:val="24"/>
          <w:szCs w:val="24"/>
        </w:rPr>
        <w:tab/>
      </w:r>
      <w:r w:rsidR="00A420D3" w:rsidRPr="00440C30">
        <w:rPr>
          <w:rFonts w:ascii="Bookman Old Style" w:hAnsi="Bookman Old Style"/>
          <w:bCs/>
          <w:sz w:val="24"/>
          <w:szCs w:val="24"/>
        </w:rPr>
        <w:tab/>
      </w:r>
      <w:r w:rsidR="00A420D3" w:rsidRPr="00440C30">
        <w:rPr>
          <w:rFonts w:ascii="Bookman Old Style" w:hAnsi="Bookman Old Style"/>
          <w:bCs/>
          <w:sz w:val="24"/>
          <w:szCs w:val="24"/>
        </w:rPr>
        <w:tab/>
      </w:r>
      <w:r w:rsidR="00A420D3" w:rsidRPr="00440C30">
        <w:rPr>
          <w:rFonts w:ascii="Bookman Old Style" w:hAnsi="Bookman Old Style"/>
          <w:bCs/>
          <w:sz w:val="24"/>
          <w:szCs w:val="24"/>
        </w:rPr>
        <w:tab/>
        <w:t xml:space="preserve">      </w:t>
      </w:r>
      <w:bookmarkStart w:id="1" w:name="_Hlk194396893"/>
      <w:r w:rsidR="00FD7D21">
        <w:rPr>
          <w:rFonts w:ascii="Bookman Old Style" w:hAnsi="Bookman Old Style"/>
          <w:bCs/>
          <w:sz w:val="24"/>
          <w:szCs w:val="24"/>
        </w:rPr>
        <w:t xml:space="preserve">    </w:t>
      </w:r>
      <w:r w:rsidRPr="00440C30">
        <w:rPr>
          <w:rFonts w:ascii="Bookman Old Style" w:hAnsi="Bookman Old Style"/>
          <w:b/>
          <w:sz w:val="24"/>
          <w:szCs w:val="24"/>
        </w:rPr>
        <w:t>(10 marks)</w:t>
      </w:r>
      <w:bookmarkEnd w:id="1"/>
    </w:p>
    <w:p w14:paraId="4D36D98B" w14:textId="77777777" w:rsidR="007360C2" w:rsidRPr="00440C30" w:rsidRDefault="007360C2" w:rsidP="001B5086">
      <w:pPr>
        <w:pStyle w:val="ListParagraph"/>
        <w:autoSpaceDE w:val="0"/>
        <w:autoSpaceDN w:val="0"/>
        <w:adjustRightInd w:val="0"/>
        <w:spacing w:after="0"/>
        <w:ind w:left="0"/>
        <w:jc w:val="both"/>
        <w:rPr>
          <w:rFonts w:ascii="Bookman Old Style" w:hAnsi="Bookman Old Style"/>
          <w:bCs/>
          <w:sz w:val="24"/>
          <w:szCs w:val="24"/>
          <w:lang w:val="en-US"/>
        </w:rPr>
      </w:pPr>
    </w:p>
    <w:p w14:paraId="7905D9E4" w14:textId="0A67A0CB" w:rsidR="005470FA" w:rsidRPr="00440C30" w:rsidRDefault="005470FA" w:rsidP="00C849C9">
      <w:pPr>
        <w:pStyle w:val="ListParagraph"/>
        <w:numPr>
          <w:ilvl w:val="0"/>
          <w:numId w:val="1"/>
        </w:numPr>
        <w:autoSpaceDE w:val="0"/>
        <w:autoSpaceDN w:val="0"/>
        <w:adjustRightInd w:val="0"/>
        <w:spacing w:after="0"/>
        <w:ind w:left="709" w:hanging="709"/>
        <w:jc w:val="both"/>
        <w:rPr>
          <w:rFonts w:ascii="Bookman Old Style" w:hAnsi="Bookman Old Style"/>
          <w:bCs/>
          <w:sz w:val="24"/>
          <w:szCs w:val="24"/>
          <w:lang w:val="en-US"/>
        </w:rPr>
      </w:pPr>
      <w:r w:rsidRPr="00440C30">
        <w:rPr>
          <w:rFonts w:ascii="Bookman Old Style" w:hAnsi="Bookman Old Style"/>
          <w:bCs/>
          <w:sz w:val="24"/>
          <w:szCs w:val="24"/>
        </w:rPr>
        <w:t xml:space="preserve">John filed a suit against </w:t>
      </w:r>
      <w:bookmarkStart w:id="2" w:name="_Hlk194394331"/>
      <w:r w:rsidRPr="00440C30">
        <w:rPr>
          <w:rFonts w:ascii="Bookman Old Style" w:hAnsi="Bookman Old Style"/>
          <w:bCs/>
          <w:sz w:val="24"/>
          <w:szCs w:val="24"/>
        </w:rPr>
        <w:t>Philip</w:t>
      </w:r>
      <w:bookmarkEnd w:id="2"/>
      <w:r w:rsidRPr="00440C30">
        <w:rPr>
          <w:rFonts w:ascii="Bookman Old Style" w:hAnsi="Bookman Old Style"/>
          <w:bCs/>
          <w:sz w:val="24"/>
          <w:szCs w:val="24"/>
        </w:rPr>
        <w:t xml:space="preserve"> a teacher employed by the Teachers Service Commission for the recovery of a sum of Ksh. 2 million at the Chief Magistrate Court. Judgement was entered in his </w:t>
      </w:r>
      <w:r w:rsidR="006C76AA" w:rsidRPr="00440C30">
        <w:rPr>
          <w:rFonts w:ascii="Bookman Old Style" w:hAnsi="Bookman Old Style"/>
          <w:bCs/>
          <w:sz w:val="24"/>
          <w:szCs w:val="24"/>
        </w:rPr>
        <w:t>favour in the presence of Philip</w:t>
      </w:r>
      <w:r w:rsidRPr="00440C30">
        <w:rPr>
          <w:rFonts w:ascii="Bookman Old Style" w:hAnsi="Bookman Old Style"/>
          <w:bCs/>
          <w:sz w:val="24"/>
          <w:szCs w:val="24"/>
        </w:rPr>
        <w:t xml:space="preserve">. </w:t>
      </w:r>
      <w:r w:rsidR="006C76AA" w:rsidRPr="00440C30">
        <w:rPr>
          <w:rFonts w:ascii="Bookman Old Style" w:hAnsi="Bookman Old Style"/>
          <w:bCs/>
          <w:sz w:val="24"/>
          <w:szCs w:val="24"/>
        </w:rPr>
        <w:t>He</w:t>
      </w:r>
      <w:r w:rsidRPr="00440C30">
        <w:rPr>
          <w:rFonts w:ascii="Bookman Old Style" w:hAnsi="Bookman Old Style"/>
          <w:bCs/>
          <w:sz w:val="24"/>
          <w:szCs w:val="24"/>
        </w:rPr>
        <w:t xml:space="preserve"> extracted a decree from the judgement. </w:t>
      </w:r>
      <w:r w:rsidR="00FA4C2A" w:rsidRPr="00440C30">
        <w:rPr>
          <w:rFonts w:ascii="Bookman Old Style" w:hAnsi="Bookman Old Style"/>
          <w:bCs/>
          <w:sz w:val="24"/>
          <w:szCs w:val="24"/>
        </w:rPr>
        <w:t>Philip</w:t>
      </w:r>
      <w:r w:rsidRPr="00440C30">
        <w:rPr>
          <w:rFonts w:ascii="Bookman Old Style" w:hAnsi="Bookman Old Style"/>
          <w:bCs/>
          <w:sz w:val="24"/>
          <w:szCs w:val="24"/>
        </w:rPr>
        <w:t xml:space="preserve"> sought a stay of execution for thirty (30) days, which the court granted. It is now three (3) months since the date of the judgement. </w:t>
      </w:r>
      <w:r w:rsidR="00FA4C2A" w:rsidRPr="00440C30">
        <w:rPr>
          <w:rFonts w:ascii="Bookman Old Style" w:hAnsi="Bookman Old Style"/>
          <w:bCs/>
          <w:sz w:val="24"/>
          <w:szCs w:val="24"/>
        </w:rPr>
        <w:t xml:space="preserve">Philip </w:t>
      </w:r>
      <w:r w:rsidRPr="00440C30">
        <w:rPr>
          <w:rFonts w:ascii="Bookman Old Style" w:hAnsi="Bookman Old Style"/>
          <w:bCs/>
          <w:sz w:val="24"/>
          <w:szCs w:val="24"/>
        </w:rPr>
        <w:t>is yet to pay the decretal sum. J</w:t>
      </w:r>
      <w:r w:rsidR="00FA4C2A" w:rsidRPr="00440C30">
        <w:rPr>
          <w:rFonts w:ascii="Bookman Old Style" w:hAnsi="Bookman Old Style"/>
          <w:bCs/>
          <w:sz w:val="24"/>
          <w:szCs w:val="24"/>
        </w:rPr>
        <w:t>ohn</w:t>
      </w:r>
      <w:r w:rsidRPr="00440C30">
        <w:rPr>
          <w:rFonts w:ascii="Bookman Old Style" w:hAnsi="Bookman Old Style"/>
          <w:bCs/>
          <w:sz w:val="24"/>
          <w:szCs w:val="24"/>
        </w:rPr>
        <w:t xml:space="preserve"> has tried to accommodate </w:t>
      </w:r>
      <w:r w:rsidR="00FA4C2A" w:rsidRPr="00440C30">
        <w:rPr>
          <w:rFonts w:ascii="Bookman Old Style" w:hAnsi="Bookman Old Style"/>
          <w:bCs/>
          <w:sz w:val="24"/>
          <w:szCs w:val="24"/>
        </w:rPr>
        <w:t xml:space="preserve">Philip </w:t>
      </w:r>
      <w:r w:rsidRPr="00440C30">
        <w:rPr>
          <w:rFonts w:ascii="Bookman Old Style" w:hAnsi="Bookman Old Style"/>
          <w:bCs/>
          <w:sz w:val="24"/>
          <w:szCs w:val="24"/>
        </w:rPr>
        <w:t xml:space="preserve">by asking him how he intends to pay the decretal sum but </w:t>
      </w:r>
      <w:r w:rsidR="001949D8" w:rsidRPr="00440C30">
        <w:rPr>
          <w:rFonts w:ascii="Bookman Old Style" w:hAnsi="Bookman Old Style"/>
          <w:bCs/>
          <w:sz w:val="24"/>
          <w:szCs w:val="24"/>
        </w:rPr>
        <w:t xml:space="preserve">Philip </w:t>
      </w:r>
      <w:r w:rsidRPr="00440C30">
        <w:rPr>
          <w:rFonts w:ascii="Bookman Old Style" w:hAnsi="Bookman Old Style"/>
          <w:bCs/>
          <w:sz w:val="24"/>
          <w:szCs w:val="24"/>
        </w:rPr>
        <w:t>is non-committal. J</w:t>
      </w:r>
      <w:r w:rsidR="001949D8" w:rsidRPr="00440C30">
        <w:rPr>
          <w:rFonts w:ascii="Bookman Old Style" w:hAnsi="Bookman Old Style"/>
          <w:bCs/>
          <w:sz w:val="24"/>
          <w:szCs w:val="24"/>
        </w:rPr>
        <w:t>ohn</w:t>
      </w:r>
      <w:r w:rsidRPr="00440C30">
        <w:rPr>
          <w:rFonts w:ascii="Bookman Old Style" w:hAnsi="Bookman Old Style"/>
          <w:bCs/>
          <w:sz w:val="24"/>
          <w:szCs w:val="24"/>
        </w:rPr>
        <w:t xml:space="preserve"> has even paid </w:t>
      </w:r>
      <w:r w:rsidR="001949D8" w:rsidRPr="00440C30">
        <w:rPr>
          <w:rFonts w:ascii="Bookman Old Style" w:hAnsi="Bookman Old Style"/>
          <w:bCs/>
          <w:sz w:val="24"/>
          <w:szCs w:val="24"/>
        </w:rPr>
        <w:t xml:space="preserve">Philip </w:t>
      </w:r>
      <w:r w:rsidRPr="00440C30">
        <w:rPr>
          <w:rFonts w:ascii="Bookman Old Style" w:hAnsi="Bookman Old Style"/>
          <w:bCs/>
          <w:sz w:val="24"/>
          <w:szCs w:val="24"/>
        </w:rPr>
        <w:t xml:space="preserve">several visits at his farm in </w:t>
      </w:r>
      <w:r w:rsidR="001949D8" w:rsidRPr="00440C30">
        <w:rPr>
          <w:rFonts w:ascii="Bookman Old Style" w:hAnsi="Bookman Old Style"/>
          <w:bCs/>
          <w:sz w:val="24"/>
          <w:szCs w:val="24"/>
        </w:rPr>
        <w:t>Kiserian</w:t>
      </w:r>
      <w:r w:rsidRPr="00440C30">
        <w:rPr>
          <w:rFonts w:ascii="Bookman Old Style" w:hAnsi="Bookman Old Style"/>
          <w:bCs/>
          <w:sz w:val="24"/>
          <w:szCs w:val="24"/>
        </w:rPr>
        <w:t>, which he owns, but nothing is forthcoming. Za</w:t>
      </w:r>
      <w:r w:rsidR="001949D8" w:rsidRPr="00440C30">
        <w:rPr>
          <w:rFonts w:ascii="Bookman Old Style" w:hAnsi="Bookman Old Style"/>
          <w:bCs/>
          <w:sz w:val="24"/>
          <w:szCs w:val="24"/>
        </w:rPr>
        <w:t>kayo</w:t>
      </w:r>
      <w:r w:rsidRPr="00440C30">
        <w:rPr>
          <w:rFonts w:ascii="Bookman Old Style" w:hAnsi="Bookman Old Style"/>
          <w:bCs/>
          <w:sz w:val="24"/>
          <w:szCs w:val="24"/>
        </w:rPr>
        <w:t xml:space="preserve">, a colleague of </w:t>
      </w:r>
      <w:r w:rsidR="001949D8" w:rsidRPr="00440C30">
        <w:rPr>
          <w:rFonts w:ascii="Bookman Old Style" w:hAnsi="Bookman Old Style"/>
          <w:bCs/>
          <w:sz w:val="24"/>
          <w:szCs w:val="24"/>
        </w:rPr>
        <w:t xml:space="preserve">Philip </w:t>
      </w:r>
      <w:r w:rsidRPr="00440C30">
        <w:rPr>
          <w:rFonts w:ascii="Bookman Old Style" w:hAnsi="Bookman Old Style"/>
          <w:bCs/>
          <w:sz w:val="24"/>
          <w:szCs w:val="24"/>
        </w:rPr>
        <w:t>has informed J</w:t>
      </w:r>
      <w:r w:rsidR="001949D8" w:rsidRPr="00440C30">
        <w:rPr>
          <w:rFonts w:ascii="Bookman Old Style" w:hAnsi="Bookman Old Style"/>
          <w:bCs/>
          <w:sz w:val="24"/>
          <w:szCs w:val="24"/>
        </w:rPr>
        <w:t>ohn</w:t>
      </w:r>
      <w:r w:rsidRPr="00440C30">
        <w:rPr>
          <w:rFonts w:ascii="Bookman Old Style" w:hAnsi="Bookman Old Style"/>
          <w:bCs/>
          <w:sz w:val="24"/>
          <w:szCs w:val="24"/>
        </w:rPr>
        <w:t xml:space="preserve"> that </w:t>
      </w:r>
      <w:r w:rsidR="001949D8" w:rsidRPr="00440C30">
        <w:rPr>
          <w:rFonts w:ascii="Bookman Old Style" w:hAnsi="Bookman Old Style"/>
          <w:bCs/>
          <w:sz w:val="24"/>
          <w:szCs w:val="24"/>
        </w:rPr>
        <w:t>Philip’s</w:t>
      </w:r>
      <w:r w:rsidRPr="00440C30">
        <w:rPr>
          <w:rFonts w:ascii="Bookman Old Style" w:hAnsi="Bookman Old Style"/>
          <w:bCs/>
          <w:sz w:val="24"/>
          <w:szCs w:val="24"/>
        </w:rPr>
        <w:t xml:space="preserve"> salary is usually paid through an account at KCB Bank </w:t>
      </w:r>
      <w:r w:rsidR="00642571" w:rsidRPr="00440C30">
        <w:rPr>
          <w:rFonts w:ascii="Bookman Old Style" w:hAnsi="Bookman Old Style"/>
          <w:bCs/>
          <w:sz w:val="24"/>
          <w:szCs w:val="24"/>
        </w:rPr>
        <w:t>Kiserian</w:t>
      </w:r>
      <w:r w:rsidRPr="00440C30">
        <w:rPr>
          <w:rFonts w:ascii="Bookman Old Style" w:hAnsi="Bookman Old Style"/>
          <w:bCs/>
          <w:sz w:val="24"/>
          <w:szCs w:val="24"/>
        </w:rPr>
        <w:t xml:space="preserve"> Branch and he is certain that </w:t>
      </w:r>
      <w:r w:rsidR="00642571" w:rsidRPr="00440C30">
        <w:rPr>
          <w:rFonts w:ascii="Bookman Old Style" w:hAnsi="Bookman Old Style"/>
          <w:bCs/>
          <w:sz w:val="24"/>
          <w:szCs w:val="24"/>
        </w:rPr>
        <w:t xml:space="preserve">Philip </w:t>
      </w:r>
      <w:r w:rsidRPr="00440C30">
        <w:rPr>
          <w:rFonts w:ascii="Bookman Old Style" w:hAnsi="Bookman Old Style"/>
          <w:bCs/>
          <w:sz w:val="24"/>
          <w:szCs w:val="24"/>
        </w:rPr>
        <w:t xml:space="preserve">has at least </w:t>
      </w:r>
      <w:r w:rsidR="00642571" w:rsidRPr="00440C30">
        <w:rPr>
          <w:rFonts w:ascii="Bookman Old Style" w:hAnsi="Bookman Old Style"/>
          <w:bCs/>
          <w:sz w:val="24"/>
          <w:szCs w:val="24"/>
        </w:rPr>
        <w:t>one</w:t>
      </w:r>
      <w:r w:rsidRPr="00440C30">
        <w:rPr>
          <w:rFonts w:ascii="Bookman Old Style" w:hAnsi="Bookman Old Style"/>
          <w:bCs/>
          <w:sz w:val="24"/>
          <w:szCs w:val="24"/>
        </w:rPr>
        <w:t xml:space="preserve"> million shillings in that account. </w:t>
      </w:r>
      <w:r w:rsidR="00642571" w:rsidRPr="00440C30">
        <w:rPr>
          <w:rFonts w:ascii="Bookman Old Style" w:hAnsi="Bookman Old Style"/>
          <w:bCs/>
          <w:sz w:val="24"/>
          <w:szCs w:val="24"/>
        </w:rPr>
        <w:t xml:space="preserve">Philip </w:t>
      </w:r>
      <w:r w:rsidRPr="00440C30">
        <w:rPr>
          <w:rFonts w:ascii="Bookman Old Style" w:hAnsi="Bookman Old Style"/>
          <w:bCs/>
          <w:sz w:val="24"/>
          <w:szCs w:val="24"/>
        </w:rPr>
        <w:t>even bought a motor vehicle in the recent past for personal use.</w:t>
      </w:r>
    </w:p>
    <w:p w14:paraId="0F8C513B" w14:textId="77777777" w:rsidR="00642571" w:rsidRPr="00440C30" w:rsidRDefault="00642571" w:rsidP="00285062">
      <w:pPr>
        <w:autoSpaceDE w:val="0"/>
        <w:autoSpaceDN w:val="0"/>
        <w:adjustRightInd w:val="0"/>
        <w:spacing w:after="0"/>
        <w:jc w:val="both"/>
        <w:rPr>
          <w:rFonts w:ascii="Bookman Old Style" w:hAnsi="Bookman Old Style"/>
          <w:bCs/>
          <w:sz w:val="24"/>
          <w:szCs w:val="24"/>
          <w:lang w:val="en-US"/>
        </w:rPr>
      </w:pPr>
    </w:p>
    <w:p w14:paraId="303F2C19" w14:textId="79C9A427" w:rsidR="00285062" w:rsidRPr="00440C30" w:rsidRDefault="00285062" w:rsidP="00285062">
      <w:pPr>
        <w:autoSpaceDE w:val="0"/>
        <w:autoSpaceDN w:val="0"/>
        <w:adjustRightInd w:val="0"/>
        <w:spacing w:after="0"/>
        <w:jc w:val="both"/>
        <w:rPr>
          <w:rFonts w:ascii="Bookman Old Style" w:hAnsi="Bookman Old Style"/>
          <w:bCs/>
          <w:sz w:val="24"/>
          <w:szCs w:val="24"/>
        </w:rPr>
      </w:pPr>
      <w:r w:rsidRPr="00440C30">
        <w:rPr>
          <w:rFonts w:ascii="Bookman Old Style" w:hAnsi="Bookman Old Style"/>
          <w:bCs/>
          <w:sz w:val="24"/>
          <w:szCs w:val="24"/>
        </w:rPr>
        <w:t>Advise John on the five (5) possible ways through which he can recover the decretal sum from Philip.</w:t>
      </w:r>
      <w:r w:rsidR="00A420D3" w:rsidRPr="00440C30">
        <w:rPr>
          <w:rFonts w:ascii="Bookman Old Style" w:hAnsi="Bookman Old Style"/>
          <w:b/>
          <w:sz w:val="24"/>
          <w:szCs w:val="24"/>
        </w:rPr>
        <w:t xml:space="preserve"> </w:t>
      </w:r>
      <w:r w:rsidR="00A420D3" w:rsidRPr="00440C30">
        <w:rPr>
          <w:rFonts w:ascii="Bookman Old Style" w:hAnsi="Bookman Old Style"/>
          <w:b/>
          <w:sz w:val="24"/>
          <w:szCs w:val="24"/>
        </w:rPr>
        <w:tab/>
      </w:r>
      <w:r w:rsidR="00A420D3" w:rsidRPr="00440C30">
        <w:rPr>
          <w:rFonts w:ascii="Bookman Old Style" w:hAnsi="Bookman Old Style"/>
          <w:b/>
          <w:sz w:val="24"/>
          <w:szCs w:val="24"/>
        </w:rPr>
        <w:tab/>
      </w:r>
      <w:r w:rsidR="00A420D3" w:rsidRPr="00440C30">
        <w:rPr>
          <w:rFonts w:ascii="Bookman Old Style" w:hAnsi="Bookman Old Style"/>
          <w:b/>
          <w:sz w:val="24"/>
          <w:szCs w:val="24"/>
        </w:rPr>
        <w:tab/>
      </w:r>
      <w:r w:rsidR="00A420D3" w:rsidRPr="00440C30">
        <w:rPr>
          <w:rFonts w:ascii="Bookman Old Style" w:hAnsi="Bookman Old Style"/>
          <w:b/>
          <w:sz w:val="24"/>
          <w:szCs w:val="24"/>
        </w:rPr>
        <w:tab/>
      </w:r>
      <w:r w:rsidR="00A420D3" w:rsidRPr="00440C30">
        <w:rPr>
          <w:rFonts w:ascii="Bookman Old Style" w:hAnsi="Bookman Old Style"/>
          <w:b/>
          <w:sz w:val="24"/>
          <w:szCs w:val="24"/>
        </w:rPr>
        <w:tab/>
      </w:r>
      <w:r w:rsidR="00A420D3" w:rsidRPr="00440C30">
        <w:rPr>
          <w:rFonts w:ascii="Bookman Old Style" w:hAnsi="Bookman Old Style"/>
          <w:b/>
          <w:sz w:val="24"/>
          <w:szCs w:val="24"/>
        </w:rPr>
        <w:tab/>
      </w:r>
      <w:r w:rsidR="00DB16FA" w:rsidRPr="00440C30">
        <w:rPr>
          <w:rFonts w:ascii="Bookman Old Style" w:hAnsi="Bookman Old Style"/>
          <w:b/>
          <w:sz w:val="24"/>
          <w:szCs w:val="24"/>
        </w:rPr>
        <w:tab/>
        <w:t xml:space="preserve"> </w:t>
      </w:r>
      <w:r w:rsidR="00A420D3" w:rsidRPr="00440C30">
        <w:rPr>
          <w:rFonts w:ascii="Bookman Old Style" w:hAnsi="Bookman Old Style"/>
          <w:b/>
          <w:sz w:val="24"/>
          <w:szCs w:val="24"/>
        </w:rPr>
        <w:t>(10 marks)</w:t>
      </w:r>
    </w:p>
    <w:p w14:paraId="5A6E050B" w14:textId="77777777" w:rsidR="00285062" w:rsidRPr="00440C30" w:rsidRDefault="00285062" w:rsidP="00285062">
      <w:pPr>
        <w:autoSpaceDE w:val="0"/>
        <w:autoSpaceDN w:val="0"/>
        <w:adjustRightInd w:val="0"/>
        <w:spacing w:after="0"/>
        <w:jc w:val="both"/>
        <w:rPr>
          <w:rFonts w:ascii="Bookman Old Style" w:hAnsi="Bookman Old Style"/>
          <w:bCs/>
          <w:sz w:val="24"/>
          <w:szCs w:val="24"/>
          <w:lang w:val="en-US"/>
        </w:rPr>
      </w:pPr>
    </w:p>
    <w:p w14:paraId="04DFF1BC" w14:textId="08DFF37C" w:rsidR="00A91C94" w:rsidRPr="00440C30" w:rsidRDefault="00096493" w:rsidP="00C849C9">
      <w:pPr>
        <w:pStyle w:val="ListParagraph"/>
        <w:numPr>
          <w:ilvl w:val="0"/>
          <w:numId w:val="1"/>
        </w:numPr>
        <w:autoSpaceDE w:val="0"/>
        <w:autoSpaceDN w:val="0"/>
        <w:adjustRightInd w:val="0"/>
        <w:spacing w:after="0"/>
        <w:ind w:left="709" w:hanging="709"/>
        <w:jc w:val="both"/>
        <w:rPr>
          <w:rFonts w:ascii="Bookman Old Style" w:hAnsi="Bookman Old Style"/>
          <w:bCs/>
          <w:sz w:val="24"/>
          <w:szCs w:val="24"/>
          <w:lang w:val="en-US"/>
        </w:rPr>
      </w:pPr>
      <w:r w:rsidRPr="00440C30">
        <w:rPr>
          <w:rFonts w:ascii="Bookman Old Style" w:hAnsi="Bookman Old Style"/>
          <w:bCs/>
          <w:sz w:val="24"/>
          <w:szCs w:val="24"/>
          <w:lang w:val="en-US"/>
        </w:rPr>
        <w:t>Kenta One Limited filed a suit against</w:t>
      </w:r>
      <w:r w:rsidR="00100EFE" w:rsidRPr="00440C30">
        <w:rPr>
          <w:rFonts w:ascii="Bookman Old Style" w:hAnsi="Bookman Old Style"/>
          <w:bCs/>
          <w:sz w:val="24"/>
          <w:szCs w:val="24"/>
          <w:lang w:val="en-US"/>
        </w:rPr>
        <w:t xml:space="preserve"> </w:t>
      </w:r>
      <w:r w:rsidR="007F62D8" w:rsidRPr="00440C30">
        <w:rPr>
          <w:rFonts w:ascii="Bookman Old Style" w:hAnsi="Bookman Old Style"/>
          <w:bCs/>
          <w:sz w:val="24"/>
          <w:szCs w:val="24"/>
          <w:lang w:val="en-US"/>
        </w:rPr>
        <w:t xml:space="preserve">your client </w:t>
      </w:r>
      <w:r w:rsidR="00100EFE" w:rsidRPr="00440C30">
        <w:rPr>
          <w:rFonts w:ascii="Bookman Old Style" w:hAnsi="Bookman Old Style"/>
          <w:bCs/>
          <w:sz w:val="24"/>
          <w:szCs w:val="24"/>
          <w:lang w:val="en-US"/>
        </w:rPr>
        <w:t xml:space="preserve">Joy claiming </w:t>
      </w:r>
      <w:r w:rsidR="00447380" w:rsidRPr="00440C30">
        <w:rPr>
          <w:rFonts w:ascii="Bookman Old Style" w:hAnsi="Bookman Old Style"/>
          <w:bCs/>
          <w:sz w:val="24"/>
          <w:szCs w:val="24"/>
          <w:lang w:val="en-US"/>
        </w:rPr>
        <w:t>the sum</w:t>
      </w:r>
      <w:r w:rsidR="00100EFE" w:rsidRPr="00440C30">
        <w:rPr>
          <w:rFonts w:ascii="Bookman Old Style" w:hAnsi="Bookman Old Style"/>
          <w:bCs/>
          <w:sz w:val="24"/>
          <w:szCs w:val="24"/>
          <w:lang w:val="en-US"/>
        </w:rPr>
        <w:t xml:space="preserve"> of Kshs 50,678,900/=</w:t>
      </w:r>
      <w:r w:rsidR="00447380" w:rsidRPr="00440C30">
        <w:rPr>
          <w:rFonts w:ascii="Bookman Old Style" w:hAnsi="Bookman Old Style"/>
          <w:bCs/>
          <w:sz w:val="24"/>
          <w:szCs w:val="24"/>
          <w:lang w:val="en-US"/>
        </w:rPr>
        <w:t>. The case was heard and the judge ordered that the judgment w</w:t>
      </w:r>
      <w:r w:rsidR="00E46A96" w:rsidRPr="00440C30">
        <w:rPr>
          <w:rFonts w:ascii="Bookman Old Style" w:hAnsi="Bookman Old Style"/>
          <w:bCs/>
          <w:sz w:val="24"/>
          <w:szCs w:val="24"/>
          <w:lang w:val="en-US"/>
        </w:rPr>
        <w:t>ill</w:t>
      </w:r>
      <w:r w:rsidR="00447380" w:rsidRPr="00440C30">
        <w:rPr>
          <w:rFonts w:ascii="Bookman Old Style" w:hAnsi="Bookman Old Style"/>
          <w:bCs/>
          <w:sz w:val="24"/>
          <w:szCs w:val="24"/>
          <w:lang w:val="en-US"/>
        </w:rPr>
        <w:t xml:space="preserve"> be delivered on notice. On </w:t>
      </w:r>
      <w:r w:rsidR="00C32BDA" w:rsidRPr="00440C30">
        <w:rPr>
          <w:rFonts w:ascii="Bookman Old Style" w:hAnsi="Bookman Old Style"/>
          <w:bCs/>
          <w:sz w:val="24"/>
          <w:szCs w:val="24"/>
          <w:lang w:val="en-US"/>
        </w:rPr>
        <w:t>19</w:t>
      </w:r>
      <w:r w:rsidR="00C32BDA" w:rsidRPr="00440C30">
        <w:rPr>
          <w:rFonts w:ascii="Bookman Old Style" w:hAnsi="Bookman Old Style"/>
          <w:bCs/>
          <w:sz w:val="24"/>
          <w:szCs w:val="24"/>
          <w:vertAlign w:val="superscript"/>
          <w:lang w:val="en-US"/>
        </w:rPr>
        <w:t>th</w:t>
      </w:r>
      <w:r w:rsidR="00C32BDA" w:rsidRPr="00440C30">
        <w:rPr>
          <w:rFonts w:ascii="Bookman Old Style" w:hAnsi="Bookman Old Style"/>
          <w:bCs/>
          <w:sz w:val="24"/>
          <w:szCs w:val="24"/>
          <w:lang w:val="en-US"/>
        </w:rPr>
        <w:t xml:space="preserve"> </w:t>
      </w:r>
      <w:r w:rsidR="00447380" w:rsidRPr="00440C30">
        <w:rPr>
          <w:rFonts w:ascii="Bookman Old Style" w:hAnsi="Bookman Old Style"/>
          <w:bCs/>
          <w:sz w:val="24"/>
          <w:szCs w:val="24"/>
          <w:lang w:val="en-US"/>
        </w:rPr>
        <w:t>December</w:t>
      </w:r>
      <w:r w:rsidR="00C32BDA" w:rsidRPr="00440C30">
        <w:rPr>
          <w:rFonts w:ascii="Bookman Old Style" w:hAnsi="Bookman Old Style"/>
          <w:bCs/>
          <w:sz w:val="24"/>
          <w:szCs w:val="24"/>
          <w:lang w:val="en-US"/>
        </w:rPr>
        <w:t xml:space="preserve"> 2024, the court issued a notice indicating that </w:t>
      </w:r>
      <w:r w:rsidR="00E46A96" w:rsidRPr="00440C30">
        <w:rPr>
          <w:rFonts w:ascii="Bookman Old Style" w:hAnsi="Bookman Old Style"/>
          <w:bCs/>
          <w:sz w:val="24"/>
          <w:szCs w:val="24"/>
          <w:lang w:val="en-US"/>
        </w:rPr>
        <w:t xml:space="preserve">judgment </w:t>
      </w:r>
      <w:r w:rsidR="00C32BDA" w:rsidRPr="00440C30">
        <w:rPr>
          <w:rFonts w:ascii="Bookman Old Style" w:hAnsi="Bookman Old Style"/>
          <w:bCs/>
          <w:sz w:val="24"/>
          <w:szCs w:val="24"/>
          <w:lang w:val="en-US"/>
        </w:rPr>
        <w:t xml:space="preserve">would be delivered on </w:t>
      </w:r>
      <w:r w:rsidR="00E46A96" w:rsidRPr="00440C30">
        <w:rPr>
          <w:rFonts w:ascii="Bookman Old Style" w:hAnsi="Bookman Old Style"/>
          <w:bCs/>
          <w:sz w:val="24"/>
          <w:szCs w:val="24"/>
          <w:lang w:val="en-US"/>
        </w:rPr>
        <w:t>18</w:t>
      </w:r>
      <w:r w:rsidR="00E46A96" w:rsidRPr="00440C30">
        <w:rPr>
          <w:rFonts w:ascii="Bookman Old Style" w:hAnsi="Bookman Old Style"/>
          <w:bCs/>
          <w:sz w:val="24"/>
          <w:szCs w:val="24"/>
          <w:vertAlign w:val="superscript"/>
          <w:lang w:val="en-US"/>
        </w:rPr>
        <w:t>th</w:t>
      </w:r>
      <w:r w:rsidR="00E46A96" w:rsidRPr="00440C30">
        <w:rPr>
          <w:rFonts w:ascii="Bookman Old Style" w:hAnsi="Bookman Old Style"/>
          <w:bCs/>
          <w:sz w:val="24"/>
          <w:szCs w:val="24"/>
          <w:lang w:val="en-US"/>
        </w:rPr>
        <w:t xml:space="preserve"> January 2025.</w:t>
      </w:r>
      <w:r w:rsidR="00447380" w:rsidRPr="00440C30">
        <w:rPr>
          <w:rFonts w:ascii="Bookman Old Style" w:hAnsi="Bookman Old Style"/>
          <w:bCs/>
          <w:sz w:val="24"/>
          <w:szCs w:val="24"/>
          <w:lang w:val="en-US"/>
        </w:rPr>
        <w:t xml:space="preserve"> </w:t>
      </w:r>
      <w:r w:rsidR="007F62D8" w:rsidRPr="00440C30">
        <w:rPr>
          <w:rFonts w:ascii="Bookman Old Style" w:hAnsi="Bookman Old Style"/>
          <w:bCs/>
          <w:sz w:val="24"/>
          <w:szCs w:val="24"/>
          <w:lang w:val="en-US"/>
        </w:rPr>
        <w:t xml:space="preserve">Your firm did not receive the email forwarding the notice because </w:t>
      </w:r>
      <w:r w:rsidR="009E7BA6" w:rsidRPr="00440C30">
        <w:rPr>
          <w:rFonts w:ascii="Bookman Old Style" w:hAnsi="Bookman Old Style"/>
          <w:bCs/>
          <w:sz w:val="24"/>
          <w:szCs w:val="24"/>
          <w:lang w:val="en-US"/>
        </w:rPr>
        <w:t xml:space="preserve">the court mistyped </w:t>
      </w:r>
      <w:r w:rsidR="007F62D8" w:rsidRPr="00440C30">
        <w:rPr>
          <w:rFonts w:ascii="Bookman Old Style" w:hAnsi="Bookman Old Style"/>
          <w:bCs/>
          <w:sz w:val="24"/>
          <w:szCs w:val="24"/>
          <w:lang w:val="en-US"/>
        </w:rPr>
        <w:t>your email</w:t>
      </w:r>
      <w:r w:rsidR="004223ED" w:rsidRPr="00440C30">
        <w:rPr>
          <w:rFonts w:ascii="Bookman Old Style" w:hAnsi="Bookman Old Style"/>
          <w:bCs/>
          <w:sz w:val="24"/>
          <w:szCs w:val="24"/>
          <w:lang w:val="en-US"/>
        </w:rPr>
        <w:t xml:space="preserve"> address</w:t>
      </w:r>
      <w:r w:rsidR="009E7BA6" w:rsidRPr="00440C30">
        <w:rPr>
          <w:rFonts w:ascii="Bookman Old Style" w:hAnsi="Bookman Old Style"/>
          <w:bCs/>
          <w:sz w:val="24"/>
          <w:szCs w:val="24"/>
          <w:lang w:val="en-US"/>
        </w:rPr>
        <w:t>.</w:t>
      </w:r>
    </w:p>
    <w:p w14:paraId="0C7B7449" w14:textId="77777777" w:rsidR="009E7BA6" w:rsidRPr="00440C30" w:rsidRDefault="009E7BA6" w:rsidP="009E7BA6">
      <w:pPr>
        <w:autoSpaceDE w:val="0"/>
        <w:autoSpaceDN w:val="0"/>
        <w:adjustRightInd w:val="0"/>
        <w:spacing w:after="0"/>
        <w:jc w:val="both"/>
        <w:rPr>
          <w:rFonts w:ascii="Bookman Old Style" w:hAnsi="Bookman Old Style"/>
          <w:bCs/>
          <w:sz w:val="24"/>
          <w:szCs w:val="24"/>
          <w:lang w:val="en-US"/>
        </w:rPr>
      </w:pPr>
    </w:p>
    <w:p w14:paraId="374DC3A0" w14:textId="010E8D26" w:rsidR="009E7BA6" w:rsidRPr="00440C30" w:rsidRDefault="009E7BA6" w:rsidP="00C849C9">
      <w:pPr>
        <w:autoSpaceDE w:val="0"/>
        <w:autoSpaceDN w:val="0"/>
        <w:adjustRightInd w:val="0"/>
        <w:spacing w:after="0"/>
        <w:ind w:left="709"/>
        <w:jc w:val="both"/>
        <w:rPr>
          <w:rFonts w:ascii="Bookman Old Style" w:hAnsi="Bookman Old Style"/>
          <w:bCs/>
          <w:sz w:val="24"/>
          <w:szCs w:val="24"/>
          <w:lang w:val="en-US"/>
        </w:rPr>
      </w:pPr>
      <w:r w:rsidRPr="00440C30">
        <w:rPr>
          <w:rFonts w:ascii="Bookman Old Style" w:hAnsi="Bookman Old Style"/>
          <w:bCs/>
          <w:sz w:val="24"/>
          <w:szCs w:val="24"/>
          <w:lang w:val="en-US"/>
        </w:rPr>
        <w:t>On 15</w:t>
      </w:r>
      <w:r w:rsidRPr="00440C30">
        <w:rPr>
          <w:rFonts w:ascii="Bookman Old Style" w:hAnsi="Bookman Old Style"/>
          <w:bCs/>
          <w:sz w:val="24"/>
          <w:szCs w:val="24"/>
          <w:vertAlign w:val="superscript"/>
          <w:lang w:val="en-US"/>
        </w:rPr>
        <w:t>th</w:t>
      </w:r>
      <w:r w:rsidRPr="00440C30">
        <w:rPr>
          <w:rFonts w:ascii="Bookman Old Style" w:hAnsi="Bookman Old Style"/>
          <w:bCs/>
          <w:sz w:val="24"/>
          <w:szCs w:val="24"/>
          <w:lang w:val="en-US"/>
        </w:rPr>
        <w:t xml:space="preserve"> February 2025, while </w:t>
      </w:r>
      <w:r w:rsidR="00E81C43" w:rsidRPr="00440C30">
        <w:rPr>
          <w:rFonts w:ascii="Bookman Old Style" w:hAnsi="Bookman Old Style"/>
          <w:bCs/>
          <w:sz w:val="24"/>
          <w:szCs w:val="24"/>
          <w:lang w:val="en-US"/>
        </w:rPr>
        <w:t>searching</w:t>
      </w:r>
      <w:r w:rsidRPr="00440C30">
        <w:rPr>
          <w:rFonts w:ascii="Bookman Old Style" w:hAnsi="Bookman Old Style"/>
          <w:bCs/>
          <w:sz w:val="24"/>
          <w:szCs w:val="24"/>
          <w:lang w:val="en-US"/>
        </w:rPr>
        <w:t xml:space="preserve"> </w:t>
      </w:r>
      <w:r w:rsidR="00E81C43" w:rsidRPr="00440C30">
        <w:rPr>
          <w:rFonts w:ascii="Bookman Old Style" w:hAnsi="Bookman Old Style"/>
          <w:bCs/>
          <w:sz w:val="24"/>
          <w:szCs w:val="24"/>
          <w:lang w:val="en-US"/>
        </w:rPr>
        <w:t>for authorities at the Kenya Law Reports Website you were surprised to find the judgment already posted on website</w:t>
      </w:r>
      <w:r w:rsidR="000C2F00" w:rsidRPr="00440C30">
        <w:rPr>
          <w:rFonts w:ascii="Bookman Old Style" w:hAnsi="Bookman Old Style"/>
          <w:bCs/>
          <w:sz w:val="24"/>
          <w:szCs w:val="24"/>
          <w:lang w:val="en-US"/>
        </w:rPr>
        <w:t>. You discovered that judgment had been entered in favour of the Plaintiff as prayed on 18</w:t>
      </w:r>
      <w:r w:rsidR="000C2F00" w:rsidRPr="00440C30">
        <w:rPr>
          <w:rFonts w:ascii="Bookman Old Style" w:hAnsi="Bookman Old Style"/>
          <w:bCs/>
          <w:sz w:val="24"/>
          <w:szCs w:val="24"/>
          <w:vertAlign w:val="superscript"/>
          <w:lang w:val="en-US"/>
        </w:rPr>
        <w:t>th</w:t>
      </w:r>
      <w:r w:rsidR="000C2F00" w:rsidRPr="00440C30">
        <w:rPr>
          <w:rFonts w:ascii="Bookman Old Style" w:hAnsi="Bookman Old Style"/>
          <w:bCs/>
          <w:sz w:val="24"/>
          <w:szCs w:val="24"/>
          <w:lang w:val="en-US"/>
        </w:rPr>
        <w:t xml:space="preserve"> January 2025</w:t>
      </w:r>
      <w:r w:rsidR="00602FBE" w:rsidRPr="00440C30">
        <w:rPr>
          <w:rFonts w:ascii="Bookman Old Style" w:hAnsi="Bookman Old Style"/>
          <w:bCs/>
          <w:sz w:val="24"/>
          <w:szCs w:val="24"/>
          <w:lang w:val="en-US"/>
        </w:rPr>
        <w:t>. You immediately sent a copy of the judgment to your client and sought further instructions. Later in the day you received</w:t>
      </w:r>
      <w:r w:rsidR="00F350E2" w:rsidRPr="00440C30">
        <w:rPr>
          <w:rFonts w:ascii="Bookman Old Style" w:hAnsi="Bookman Old Style"/>
          <w:bCs/>
          <w:sz w:val="24"/>
          <w:szCs w:val="24"/>
          <w:lang w:val="en-US"/>
        </w:rPr>
        <w:t xml:space="preserve"> an email instructing you to</w:t>
      </w:r>
      <w:r w:rsidR="0007411F" w:rsidRPr="00440C30">
        <w:rPr>
          <w:rFonts w:ascii="Bookman Old Style" w:hAnsi="Bookman Old Style"/>
          <w:bCs/>
          <w:sz w:val="24"/>
          <w:szCs w:val="24"/>
          <w:lang w:val="en-US"/>
        </w:rPr>
        <w:t xml:space="preserve"> file</w:t>
      </w:r>
      <w:r w:rsidR="00F350E2" w:rsidRPr="00440C30">
        <w:rPr>
          <w:rFonts w:ascii="Bookman Old Style" w:hAnsi="Bookman Old Style"/>
          <w:bCs/>
          <w:sz w:val="24"/>
          <w:szCs w:val="24"/>
          <w:lang w:val="en-US"/>
        </w:rPr>
        <w:t xml:space="preserve"> an appeal against the said judgment. The following day you received a letter from the Plaintiff’s advocate enclosing a draft decree</w:t>
      </w:r>
      <w:r w:rsidR="0007411F" w:rsidRPr="00440C30">
        <w:rPr>
          <w:rFonts w:ascii="Bookman Old Style" w:hAnsi="Bookman Old Style"/>
          <w:bCs/>
          <w:sz w:val="24"/>
          <w:szCs w:val="24"/>
          <w:lang w:val="en-US"/>
        </w:rPr>
        <w:t xml:space="preserve"> with a request that you approve it with or without amendments.</w:t>
      </w:r>
    </w:p>
    <w:p w14:paraId="7260D548" w14:textId="77777777" w:rsidR="0007411F" w:rsidRPr="00440C30" w:rsidRDefault="0007411F" w:rsidP="009E7BA6">
      <w:pPr>
        <w:autoSpaceDE w:val="0"/>
        <w:autoSpaceDN w:val="0"/>
        <w:adjustRightInd w:val="0"/>
        <w:spacing w:after="0"/>
        <w:jc w:val="both"/>
        <w:rPr>
          <w:rFonts w:ascii="Bookman Old Style" w:hAnsi="Bookman Old Style"/>
          <w:bCs/>
          <w:sz w:val="24"/>
          <w:szCs w:val="24"/>
          <w:lang w:val="en-US"/>
        </w:rPr>
      </w:pPr>
    </w:p>
    <w:p w14:paraId="57215F26" w14:textId="77777777" w:rsidR="00FD7D21" w:rsidRDefault="00FD7D21" w:rsidP="009E7BA6">
      <w:pPr>
        <w:autoSpaceDE w:val="0"/>
        <w:autoSpaceDN w:val="0"/>
        <w:adjustRightInd w:val="0"/>
        <w:spacing w:after="0"/>
        <w:jc w:val="both"/>
        <w:rPr>
          <w:rFonts w:ascii="Bookman Old Style" w:hAnsi="Bookman Old Style"/>
          <w:bCs/>
          <w:sz w:val="24"/>
          <w:szCs w:val="24"/>
          <w:lang w:val="en-US"/>
        </w:rPr>
      </w:pPr>
    </w:p>
    <w:p w14:paraId="4E010D77" w14:textId="77777777" w:rsidR="00FD7D21" w:rsidRDefault="00FD7D21" w:rsidP="009E7BA6">
      <w:pPr>
        <w:autoSpaceDE w:val="0"/>
        <w:autoSpaceDN w:val="0"/>
        <w:adjustRightInd w:val="0"/>
        <w:spacing w:after="0"/>
        <w:jc w:val="both"/>
        <w:rPr>
          <w:rFonts w:ascii="Bookman Old Style" w:hAnsi="Bookman Old Style"/>
          <w:bCs/>
          <w:sz w:val="24"/>
          <w:szCs w:val="24"/>
          <w:lang w:val="en-US"/>
        </w:rPr>
      </w:pPr>
    </w:p>
    <w:p w14:paraId="076C51F2" w14:textId="77777777" w:rsidR="00FD7D21" w:rsidRDefault="00FD7D21" w:rsidP="009E7BA6">
      <w:pPr>
        <w:autoSpaceDE w:val="0"/>
        <w:autoSpaceDN w:val="0"/>
        <w:adjustRightInd w:val="0"/>
        <w:spacing w:after="0"/>
        <w:jc w:val="both"/>
        <w:rPr>
          <w:rFonts w:ascii="Bookman Old Style" w:hAnsi="Bookman Old Style"/>
          <w:bCs/>
          <w:sz w:val="24"/>
          <w:szCs w:val="24"/>
          <w:lang w:val="en-US"/>
        </w:rPr>
      </w:pPr>
    </w:p>
    <w:p w14:paraId="7F8E1490" w14:textId="77777777" w:rsidR="00FD7D21" w:rsidRDefault="00FD7D21" w:rsidP="009E7BA6">
      <w:pPr>
        <w:autoSpaceDE w:val="0"/>
        <w:autoSpaceDN w:val="0"/>
        <w:adjustRightInd w:val="0"/>
        <w:spacing w:after="0"/>
        <w:jc w:val="both"/>
        <w:rPr>
          <w:rFonts w:ascii="Bookman Old Style" w:hAnsi="Bookman Old Style"/>
          <w:bCs/>
          <w:sz w:val="24"/>
          <w:szCs w:val="24"/>
          <w:lang w:val="en-US"/>
        </w:rPr>
      </w:pPr>
    </w:p>
    <w:p w14:paraId="44F930C9" w14:textId="77777777" w:rsidR="00FD7D21" w:rsidRDefault="00FD7D21" w:rsidP="009E7BA6">
      <w:pPr>
        <w:autoSpaceDE w:val="0"/>
        <w:autoSpaceDN w:val="0"/>
        <w:adjustRightInd w:val="0"/>
        <w:spacing w:after="0"/>
        <w:jc w:val="both"/>
        <w:rPr>
          <w:rFonts w:ascii="Bookman Old Style" w:hAnsi="Bookman Old Style"/>
          <w:bCs/>
          <w:sz w:val="24"/>
          <w:szCs w:val="24"/>
          <w:lang w:val="en-US"/>
        </w:rPr>
      </w:pPr>
    </w:p>
    <w:p w14:paraId="3543FD66" w14:textId="1C8AA54A" w:rsidR="00406EC6" w:rsidRPr="00440C30" w:rsidRDefault="00406EC6" w:rsidP="009E7BA6">
      <w:pPr>
        <w:autoSpaceDE w:val="0"/>
        <w:autoSpaceDN w:val="0"/>
        <w:adjustRightInd w:val="0"/>
        <w:spacing w:after="0"/>
        <w:jc w:val="both"/>
        <w:rPr>
          <w:rFonts w:ascii="Bookman Old Style" w:hAnsi="Bookman Old Style"/>
          <w:b/>
          <w:bCs/>
          <w:sz w:val="24"/>
          <w:szCs w:val="24"/>
        </w:rPr>
      </w:pPr>
      <w:r w:rsidRPr="00440C30">
        <w:rPr>
          <w:rFonts w:ascii="Bookman Old Style" w:hAnsi="Bookman Old Style"/>
          <w:bCs/>
          <w:sz w:val="24"/>
          <w:szCs w:val="24"/>
          <w:lang w:val="en-US"/>
        </w:rPr>
        <w:t xml:space="preserve">Write a legal opinion on the issues raised by the facts and steps you will take </w:t>
      </w:r>
      <w:r w:rsidR="00A420D3" w:rsidRPr="00440C30">
        <w:rPr>
          <w:rFonts w:ascii="Bookman Old Style" w:hAnsi="Bookman Old Style"/>
          <w:bCs/>
          <w:sz w:val="24"/>
          <w:szCs w:val="24"/>
          <w:lang w:val="en-US"/>
        </w:rPr>
        <w:t>to give effect to your client’s instructions.</w:t>
      </w:r>
      <w:r w:rsidR="00A420D3" w:rsidRPr="00440C30">
        <w:rPr>
          <w:rFonts w:ascii="Bookman Old Style" w:hAnsi="Bookman Old Style"/>
          <w:b/>
          <w:sz w:val="24"/>
          <w:szCs w:val="24"/>
        </w:rPr>
        <w:t xml:space="preserve">   </w:t>
      </w:r>
      <w:r w:rsidR="00A420D3" w:rsidRPr="00440C30">
        <w:rPr>
          <w:rFonts w:ascii="Bookman Old Style" w:hAnsi="Bookman Old Style"/>
          <w:b/>
          <w:sz w:val="24"/>
          <w:szCs w:val="24"/>
        </w:rPr>
        <w:tab/>
      </w:r>
      <w:r w:rsidR="00A420D3" w:rsidRPr="00440C30">
        <w:rPr>
          <w:rFonts w:ascii="Bookman Old Style" w:hAnsi="Bookman Old Style"/>
          <w:b/>
          <w:sz w:val="24"/>
          <w:szCs w:val="24"/>
        </w:rPr>
        <w:tab/>
      </w:r>
      <w:r w:rsidR="00A420D3" w:rsidRPr="00440C30">
        <w:rPr>
          <w:rFonts w:ascii="Bookman Old Style" w:hAnsi="Bookman Old Style"/>
          <w:b/>
          <w:sz w:val="24"/>
          <w:szCs w:val="24"/>
        </w:rPr>
        <w:tab/>
      </w:r>
      <w:r w:rsidR="00FD7D21">
        <w:rPr>
          <w:rFonts w:ascii="Bookman Old Style" w:hAnsi="Bookman Old Style"/>
          <w:b/>
          <w:sz w:val="24"/>
          <w:szCs w:val="24"/>
        </w:rPr>
        <w:tab/>
      </w:r>
      <w:r w:rsidR="00DB16FA" w:rsidRPr="00440C30">
        <w:rPr>
          <w:rFonts w:ascii="Bookman Old Style" w:hAnsi="Bookman Old Style"/>
          <w:b/>
          <w:sz w:val="24"/>
          <w:szCs w:val="24"/>
        </w:rPr>
        <w:t xml:space="preserve"> </w:t>
      </w:r>
      <w:r w:rsidR="00A420D3" w:rsidRPr="00440C30">
        <w:rPr>
          <w:rFonts w:ascii="Bookman Old Style" w:hAnsi="Bookman Old Style"/>
          <w:b/>
          <w:bCs/>
          <w:sz w:val="24"/>
          <w:szCs w:val="24"/>
        </w:rPr>
        <w:t>(10 marks)</w:t>
      </w:r>
    </w:p>
    <w:p w14:paraId="668C3940" w14:textId="77777777" w:rsidR="00C849C9" w:rsidRPr="00440C30" w:rsidRDefault="00C849C9" w:rsidP="009E7BA6">
      <w:pPr>
        <w:autoSpaceDE w:val="0"/>
        <w:autoSpaceDN w:val="0"/>
        <w:adjustRightInd w:val="0"/>
        <w:spacing w:after="0"/>
        <w:jc w:val="both"/>
        <w:rPr>
          <w:rFonts w:ascii="Bookman Old Style" w:hAnsi="Bookman Old Style"/>
          <w:bCs/>
          <w:sz w:val="24"/>
          <w:szCs w:val="24"/>
          <w:lang w:val="en-US"/>
        </w:rPr>
      </w:pPr>
    </w:p>
    <w:p w14:paraId="13D5F02E" w14:textId="12539B49" w:rsidR="00262941" w:rsidRPr="00440C30" w:rsidRDefault="00FD7D21" w:rsidP="00262941">
      <w:pPr>
        <w:autoSpaceDE w:val="0"/>
        <w:autoSpaceDN w:val="0"/>
        <w:adjustRightInd w:val="0"/>
        <w:jc w:val="both"/>
        <w:rPr>
          <w:rFonts w:ascii="Bookman Old Style" w:hAnsi="Bookman Old Style"/>
          <w:b/>
          <w:sz w:val="24"/>
          <w:szCs w:val="24"/>
          <w:lang w:val="en-US"/>
        </w:rPr>
      </w:pPr>
      <w:r>
        <w:rPr>
          <w:rFonts w:ascii="Bookman Old Style" w:hAnsi="Bookman Old Style"/>
          <w:b/>
          <w:sz w:val="24"/>
          <w:szCs w:val="24"/>
          <w:lang w:val="en-US"/>
        </w:rPr>
        <w:t>QUESTION TWO</w:t>
      </w:r>
    </w:p>
    <w:p w14:paraId="7CD7AB1A" w14:textId="30A1383C" w:rsidR="001E04F4" w:rsidRPr="00440C30" w:rsidRDefault="00AE6480" w:rsidP="00C849C9">
      <w:pPr>
        <w:pStyle w:val="ListParagraph"/>
        <w:numPr>
          <w:ilvl w:val="0"/>
          <w:numId w:val="7"/>
        </w:numPr>
        <w:ind w:left="709" w:hanging="709"/>
        <w:jc w:val="both"/>
        <w:rPr>
          <w:rFonts w:ascii="Bookman Old Style" w:hAnsi="Bookman Old Style"/>
          <w:sz w:val="24"/>
          <w:szCs w:val="24"/>
          <w:lang w:val="en-US"/>
        </w:rPr>
      </w:pPr>
      <w:r w:rsidRPr="00440C30">
        <w:rPr>
          <w:rFonts w:ascii="Bookman Old Style" w:hAnsi="Bookman Old Style"/>
          <w:sz w:val="24"/>
          <w:szCs w:val="24"/>
          <w:lang w:val="en-US"/>
        </w:rPr>
        <w:t>You have been requested to prepare for</w:t>
      </w:r>
      <w:r w:rsidR="00532F1D" w:rsidRPr="00440C30">
        <w:rPr>
          <w:rFonts w:ascii="Bookman Old Style" w:hAnsi="Bookman Old Style"/>
          <w:sz w:val="24"/>
          <w:szCs w:val="24"/>
          <w:lang w:val="en-US"/>
        </w:rPr>
        <w:t xml:space="preserve"> case management and </w:t>
      </w:r>
      <w:r w:rsidRPr="00440C30">
        <w:rPr>
          <w:rFonts w:ascii="Bookman Old Style" w:hAnsi="Bookman Old Style"/>
          <w:sz w:val="24"/>
          <w:szCs w:val="24"/>
          <w:lang w:val="en-US"/>
        </w:rPr>
        <w:t xml:space="preserve">conferences of a case. Discuss the matters which the courts will normally consider during </w:t>
      </w:r>
      <w:r w:rsidR="00532F1D" w:rsidRPr="00440C30">
        <w:rPr>
          <w:rFonts w:ascii="Bookman Old Style" w:hAnsi="Bookman Old Style"/>
          <w:sz w:val="24"/>
          <w:szCs w:val="24"/>
          <w:lang w:val="en-US"/>
        </w:rPr>
        <w:t>this process</w:t>
      </w:r>
      <w:r w:rsidRPr="00440C30">
        <w:rPr>
          <w:rFonts w:ascii="Bookman Old Style" w:hAnsi="Bookman Old Style"/>
          <w:sz w:val="24"/>
          <w:szCs w:val="24"/>
          <w:lang w:val="en-US"/>
        </w:rPr>
        <w:t xml:space="preserve">. </w:t>
      </w:r>
      <w:r w:rsidR="001E04F4" w:rsidRPr="00440C30">
        <w:rPr>
          <w:rFonts w:ascii="Bookman Old Style" w:hAnsi="Bookman Old Style"/>
          <w:sz w:val="24"/>
          <w:szCs w:val="24"/>
          <w:lang w:val="en-US"/>
        </w:rPr>
        <w:tab/>
      </w:r>
      <w:r w:rsidR="00104092" w:rsidRPr="00440C30">
        <w:rPr>
          <w:rFonts w:ascii="Bookman Old Style" w:hAnsi="Bookman Old Style"/>
          <w:sz w:val="24"/>
          <w:szCs w:val="24"/>
          <w:lang w:val="en-US"/>
        </w:rPr>
        <w:t xml:space="preserve">     </w:t>
      </w:r>
      <w:r w:rsidR="00104092" w:rsidRPr="00440C30">
        <w:rPr>
          <w:rFonts w:ascii="Bookman Old Style" w:hAnsi="Bookman Old Style"/>
          <w:sz w:val="24"/>
          <w:szCs w:val="24"/>
          <w:lang w:val="en-US"/>
        </w:rPr>
        <w:tab/>
      </w:r>
      <w:r w:rsidR="00104092" w:rsidRPr="00440C30">
        <w:rPr>
          <w:rFonts w:ascii="Bookman Old Style" w:hAnsi="Bookman Old Style"/>
          <w:sz w:val="24"/>
          <w:szCs w:val="24"/>
          <w:lang w:val="en-US"/>
        </w:rPr>
        <w:tab/>
        <w:t xml:space="preserve">         </w:t>
      </w:r>
      <w:r w:rsidR="00DB16FA" w:rsidRPr="00440C30">
        <w:rPr>
          <w:rFonts w:ascii="Bookman Old Style" w:hAnsi="Bookman Old Style"/>
          <w:sz w:val="24"/>
          <w:szCs w:val="24"/>
          <w:lang w:val="en-US"/>
        </w:rPr>
        <w:t xml:space="preserve"> </w:t>
      </w:r>
      <w:r w:rsidR="00C849C9" w:rsidRPr="00440C30">
        <w:rPr>
          <w:rFonts w:ascii="Bookman Old Style" w:hAnsi="Bookman Old Style"/>
          <w:b/>
          <w:sz w:val="24"/>
          <w:szCs w:val="24"/>
          <w:lang w:val="en-US"/>
        </w:rPr>
        <w:t>(10 marks)</w:t>
      </w:r>
    </w:p>
    <w:p w14:paraId="3238252C" w14:textId="77777777" w:rsidR="00C849C9" w:rsidRPr="00440C30" w:rsidRDefault="00C849C9" w:rsidP="00C849C9">
      <w:pPr>
        <w:pStyle w:val="ListParagraph"/>
        <w:ind w:left="0"/>
        <w:jc w:val="both"/>
        <w:rPr>
          <w:rFonts w:ascii="Bookman Old Style" w:hAnsi="Bookman Old Style"/>
          <w:sz w:val="24"/>
          <w:szCs w:val="24"/>
          <w:lang w:val="en-US"/>
        </w:rPr>
      </w:pPr>
    </w:p>
    <w:p w14:paraId="1841CF06" w14:textId="14A237A5" w:rsidR="00AE6480" w:rsidRPr="00440C30" w:rsidRDefault="001E04F4" w:rsidP="00C849C9">
      <w:pPr>
        <w:pStyle w:val="ListParagraph"/>
        <w:numPr>
          <w:ilvl w:val="0"/>
          <w:numId w:val="7"/>
        </w:numPr>
        <w:ind w:left="709" w:hanging="709"/>
        <w:jc w:val="both"/>
        <w:rPr>
          <w:rFonts w:ascii="Bookman Old Style" w:hAnsi="Bookman Old Style"/>
          <w:bCs/>
          <w:sz w:val="24"/>
          <w:szCs w:val="24"/>
        </w:rPr>
      </w:pPr>
      <w:r w:rsidRPr="00440C30">
        <w:rPr>
          <w:rFonts w:ascii="Bookman Old Style" w:eastAsia="Calibri" w:hAnsi="Bookman Old Style" w:cs="Times New Roman"/>
          <w:sz w:val="24"/>
          <w:szCs w:val="24"/>
        </w:rPr>
        <w:t xml:space="preserve">Discuss the procedure to be adopted in order to safeguard the property which has been wrongfully attached in execution of a decree. </w:t>
      </w:r>
      <w:r w:rsidRPr="00440C30">
        <w:rPr>
          <w:rFonts w:ascii="Bookman Old Style" w:eastAsia="Calibri" w:hAnsi="Bookman Old Style" w:cs="Times New Roman"/>
          <w:b/>
          <w:bCs/>
          <w:sz w:val="24"/>
          <w:szCs w:val="24"/>
        </w:rPr>
        <w:t>(10 marks)</w:t>
      </w:r>
    </w:p>
    <w:p w14:paraId="15B3E101" w14:textId="77777777" w:rsidR="001E04F4" w:rsidRPr="00440C30" w:rsidRDefault="001E04F4" w:rsidP="00390C68">
      <w:pPr>
        <w:pStyle w:val="ListParagraph"/>
        <w:ind w:left="0"/>
        <w:jc w:val="both"/>
        <w:rPr>
          <w:rFonts w:ascii="Bookman Old Style" w:hAnsi="Bookman Old Style"/>
          <w:bCs/>
          <w:sz w:val="24"/>
          <w:szCs w:val="24"/>
        </w:rPr>
      </w:pPr>
    </w:p>
    <w:p w14:paraId="2675FC93" w14:textId="637FEC56" w:rsidR="00C01DDF" w:rsidRPr="00440C30" w:rsidRDefault="00FD7D21" w:rsidP="00C01DDF">
      <w:pPr>
        <w:pStyle w:val="ListParagraph"/>
        <w:autoSpaceDE w:val="0"/>
        <w:autoSpaceDN w:val="0"/>
        <w:adjustRightInd w:val="0"/>
        <w:ind w:left="-207"/>
        <w:jc w:val="both"/>
        <w:rPr>
          <w:rFonts w:ascii="Bookman Old Style" w:hAnsi="Bookman Old Style"/>
          <w:b/>
          <w:sz w:val="24"/>
          <w:szCs w:val="24"/>
          <w:lang w:val="en-US"/>
        </w:rPr>
      </w:pPr>
      <w:r>
        <w:rPr>
          <w:rFonts w:ascii="Bookman Old Style" w:hAnsi="Bookman Old Style"/>
          <w:b/>
          <w:sz w:val="24"/>
          <w:szCs w:val="24"/>
          <w:lang w:val="en-US"/>
        </w:rPr>
        <w:t>QUESTION THREE</w:t>
      </w:r>
    </w:p>
    <w:p w14:paraId="2C9550AC" w14:textId="6A0E5D1D" w:rsidR="00532F1D" w:rsidRPr="00440C30" w:rsidRDefault="00532F1D" w:rsidP="00C849C9">
      <w:pPr>
        <w:numPr>
          <w:ilvl w:val="0"/>
          <w:numId w:val="10"/>
        </w:numPr>
        <w:spacing w:after="0" w:line="240" w:lineRule="auto"/>
        <w:ind w:left="709" w:hanging="709"/>
        <w:contextualSpacing/>
        <w:jc w:val="both"/>
        <w:rPr>
          <w:rFonts w:ascii="Bookman Old Style" w:eastAsia="Times New Roman" w:hAnsi="Bookman Old Style" w:cs="Times New Roman"/>
          <w:sz w:val="24"/>
          <w:szCs w:val="24"/>
          <w:lang w:val="en-GB"/>
        </w:rPr>
      </w:pPr>
      <w:r w:rsidRPr="00440C30">
        <w:rPr>
          <w:rFonts w:ascii="Bookman Old Style" w:eastAsia="Times New Roman" w:hAnsi="Bookman Old Style" w:cs="Times New Roman"/>
          <w:bCs/>
          <w:sz w:val="24"/>
          <w:szCs w:val="24"/>
          <w:lang w:val="en-US"/>
        </w:rPr>
        <w:t>Discuss the process of appealing from a decision of a Magistrate’s Court from the time judgment is delivered up to the point when the appeal is ready for hearing.</w:t>
      </w:r>
      <w:r w:rsidR="00C849C9" w:rsidRPr="00440C30">
        <w:rPr>
          <w:rFonts w:ascii="Bookman Old Style" w:eastAsia="Times New Roman" w:hAnsi="Bookman Old Style" w:cs="Times New Roman"/>
          <w:bCs/>
          <w:sz w:val="24"/>
          <w:szCs w:val="24"/>
          <w:lang w:val="en-US"/>
        </w:rPr>
        <w:tab/>
      </w:r>
      <w:r w:rsidR="00C849C9" w:rsidRPr="00440C30">
        <w:rPr>
          <w:rFonts w:ascii="Bookman Old Style" w:eastAsia="Times New Roman" w:hAnsi="Bookman Old Style" w:cs="Times New Roman"/>
          <w:bCs/>
          <w:sz w:val="24"/>
          <w:szCs w:val="24"/>
          <w:lang w:val="en-US"/>
        </w:rPr>
        <w:tab/>
      </w:r>
      <w:r w:rsidR="00C849C9" w:rsidRPr="00440C30">
        <w:rPr>
          <w:rFonts w:ascii="Bookman Old Style" w:eastAsia="Times New Roman" w:hAnsi="Bookman Old Style" w:cs="Times New Roman"/>
          <w:bCs/>
          <w:sz w:val="24"/>
          <w:szCs w:val="24"/>
          <w:lang w:val="en-US"/>
        </w:rPr>
        <w:tab/>
      </w:r>
      <w:r w:rsidR="00C849C9" w:rsidRPr="00440C30">
        <w:rPr>
          <w:rFonts w:ascii="Bookman Old Style" w:eastAsia="Times New Roman" w:hAnsi="Bookman Old Style" w:cs="Times New Roman"/>
          <w:bCs/>
          <w:sz w:val="24"/>
          <w:szCs w:val="24"/>
          <w:lang w:val="en-US"/>
        </w:rPr>
        <w:tab/>
      </w:r>
      <w:r w:rsidR="00C849C9" w:rsidRPr="00440C30">
        <w:rPr>
          <w:rFonts w:ascii="Bookman Old Style" w:eastAsia="Times New Roman" w:hAnsi="Bookman Old Style" w:cs="Times New Roman"/>
          <w:bCs/>
          <w:sz w:val="24"/>
          <w:szCs w:val="24"/>
          <w:lang w:val="en-US"/>
        </w:rPr>
        <w:tab/>
      </w:r>
      <w:r w:rsidR="00C849C9" w:rsidRPr="00440C30">
        <w:rPr>
          <w:rFonts w:ascii="Bookman Old Style" w:eastAsia="Times New Roman" w:hAnsi="Bookman Old Style" w:cs="Times New Roman"/>
          <w:bCs/>
          <w:sz w:val="24"/>
          <w:szCs w:val="24"/>
          <w:lang w:val="en-US"/>
        </w:rPr>
        <w:tab/>
      </w:r>
      <w:r w:rsidR="00C849C9" w:rsidRPr="00440C30">
        <w:rPr>
          <w:rFonts w:ascii="Bookman Old Style" w:eastAsia="Times New Roman" w:hAnsi="Bookman Old Style" w:cs="Times New Roman"/>
          <w:bCs/>
          <w:sz w:val="24"/>
          <w:szCs w:val="24"/>
          <w:lang w:val="en-US"/>
        </w:rPr>
        <w:tab/>
        <w:t xml:space="preserve">        </w:t>
      </w:r>
      <w:r w:rsidR="00FD7D21">
        <w:rPr>
          <w:rFonts w:ascii="Bookman Old Style" w:eastAsia="Times New Roman" w:hAnsi="Bookman Old Style" w:cs="Times New Roman"/>
          <w:bCs/>
          <w:sz w:val="24"/>
          <w:szCs w:val="24"/>
          <w:lang w:val="en-US"/>
        </w:rPr>
        <w:t xml:space="preserve">  </w:t>
      </w:r>
      <w:r w:rsidRPr="00440C30">
        <w:rPr>
          <w:rFonts w:ascii="Bookman Old Style" w:eastAsia="Times New Roman" w:hAnsi="Bookman Old Style" w:cs="Times New Roman"/>
          <w:b/>
          <w:bCs/>
          <w:sz w:val="24"/>
          <w:szCs w:val="24"/>
          <w:lang w:val="en-US"/>
        </w:rPr>
        <w:t>(12 Marks)</w:t>
      </w:r>
    </w:p>
    <w:p w14:paraId="0E39C0D6" w14:textId="77777777" w:rsidR="009E7E56" w:rsidRPr="00440C30" w:rsidRDefault="009E7E56" w:rsidP="00390C68">
      <w:pPr>
        <w:spacing w:after="0" w:line="240" w:lineRule="auto"/>
        <w:contextualSpacing/>
        <w:jc w:val="both"/>
        <w:rPr>
          <w:rFonts w:ascii="Bookman Old Style" w:eastAsia="Times New Roman" w:hAnsi="Bookman Old Style" w:cs="Times New Roman"/>
          <w:sz w:val="24"/>
          <w:szCs w:val="24"/>
          <w:lang w:val="en-GB"/>
        </w:rPr>
      </w:pPr>
    </w:p>
    <w:p w14:paraId="7F692665" w14:textId="2A7BC9D0" w:rsidR="00002443" w:rsidRPr="00440C30" w:rsidRDefault="00002443" w:rsidP="00C849C9">
      <w:pPr>
        <w:numPr>
          <w:ilvl w:val="0"/>
          <w:numId w:val="10"/>
        </w:numPr>
        <w:spacing w:after="0" w:line="240" w:lineRule="auto"/>
        <w:ind w:left="709" w:hanging="709"/>
        <w:contextualSpacing/>
        <w:jc w:val="both"/>
        <w:rPr>
          <w:rFonts w:ascii="Bookman Old Style" w:eastAsia="Times New Roman" w:hAnsi="Bookman Old Style" w:cs="Times New Roman"/>
          <w:sz w:val="24"/>
          <w:szCs w:val="24"/>
          <w:lang w:val="en-GB"/>
        </w:rPr>
      </w:pPr>
      <w:r w:rsidRPr="00440C30">
        <w:rPr>
          <w:rFonts w:ascii="Bookman Old Style" w:eastAsia="Times New Roman" w:hAnsi="Bookman Old Style" w:cs="Times New Roman"/>
          <w:sz w:val="24"/>
          <w:szCs w:val="24"/>
          <w:lang w:val="en-GB"/>
        </w:rPr>
        <w:t>Explain what should be contained in an application for execution of a decree.</w:t>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00C849C9" w:rsidRPr="00440C30">
        <w:rPr>
          <w:rFonts w:ascii="Bookman Old Style" w:eastAsia="Times New Roman" w:hAnsi="Bookman Old Style" w:cs="Times New Roman"/>
          <w:sz w:val="24"/>
          <w:szCs w:val="24"/>
          <w:lang w:val="en-GB"/>
        </w:rPr>
        <w:t xml:space="preserve"> </w:t>
      </w:r>
      <w:r w:rsidR="00FD7D21">
        <w:rPr>
          <w:rFonts w:ascii="Bookman Old Style" w:eastAsia="Times New Roman" w:hAnsi="Bookman Old Style" w:cs="Times New Roman"/>
          <w:sz w:val="24"/>
          <w:szCs w:val="24"/>
          <w:lang w:val="en-GB"/>
        </w:rPr>
        <w:t xml:space="preserve">  </w:t>
      </w:r>
      <w:r w:rsidRPr="00440C30">
        <w:rPr>
          <w:rFonts w:ascii="Bookman Old Style" w:eastAsia="Times New Roman" w:hAnsi="Bookman Old Style" w:cs="Times New Roman"/>
          <w:b/>
          <w:bCs/>
          <w:sz w:val="24"/>
          <w:szCs w:val="24"/>
          <w:lang w:val="en-GB"/>
        </w:rPr>
        <w:t>(8 marks)</w:t>
      </w:r>
    </w:p>
    <w:p w14:paraId="7FF2EE1E" w14:textId="77777777" w:rsidR="00002443" w:rsidRPr="00440C30" w:rsidRDefault="00002443" w:rsidP="00002443">
      <w:pPr>
        <w:pStyle w:val="ListParagraph"/>
        <w:rPr>
          <w:rFonts w:ascii="Bookman Old Style" w:eastAsia="Times New Roman" w:hAnsi="Bookman Old Style" w:cs="Times New Roman"/>
          <w:sz w:val="24"/>
          <w:szCs w:val="24"/>
          <w:lang w:val="en-GB"/>
        </w:rPr>
      </w:pPr>
    </w:p>
    <w:p w14:paraId="24E0746F" w14:textId="08413697" w:rsidR="001E49B3" w:rsidRPr="00440C30" w:rsidRDefault="00FD7D21" w:rsidP="001E49B3">
      <w:pPr>
        <w:pStyle w:val="ListParagraph"/>
        <w:autoSpaceDE w:val="0"/>
        <w:autoSpaceDN w:val="0"/>
        <w:adjustRightInd w:val="0"/>
        <w:ind w:left="-207"/>
        <w:jc w:val="both"/>
        <w:rPr>
          <w:rFonts w:ascii="Bookman Old Style" w:hAnsi="Bookman Old Style"/>
          <w:b/>
          <w:sz w:val="24"/>
          <w:szCs w:val="24"/>
          <w:lang w:val="en-US"/>
        </w:rPr>
      </w:pPr>
      <w:r>
        <w:rPr>
          <w:rFonts w:ascii="Bookman Old Style" w:hAnsi="Bookman Old Style"/>
          <w:b/>
          <w:sz w:val="24"/>
          <w:szCs w:val="24"/>
          <w:lang w:val="en-US"/>
        </w:rPr>
        <w:t>QUESTION FOUR</w:t>
      </w:r>
    </w:p>
    <w:p w14:paraId="69ED133D" w14:textId="23744B33" w:rsidR="00B572E3" w:rsidRPr="00440C30" w:rsidRDefault="00B572E3" w:rsidP="00C849C9">
      <w:pPr>
        <w:numPr>
          <w:ilvl w:val="0"/>
          <w:numId w:val="12"/>
        </w:numPr>
        <w:spacing w:after="0" w:line="240" w:lineRule="auto"/>
        <w:ind w:left="709" w:hanging="709"/>
        <w:contextualSpacing/>
        <w:jc w:val="both"/>
        <w:rPr>
          <w:rFonts w:ascii="Bookman Old Style" w:eastAsia="Times New Roman" w:hAnsi="Bookman Old Style" w:cs="Times New Roman"/>
          <w:sz w:val="24"/>
          <w:szCs w:val="24"/>
          <w:lang w:val="en-GB"/>
        </w:rPr>
      </w:pPr>
      <w:r w:rsidRPr="00440C30">
        <w:rPr>
          <w:rFonts w:ascii="Bookman Old Style" w:eastAsia="Times New Roman" w:hAnsi="Bookman Old Style" w:cs="Times New Roman"/>
          <w:sz w:val="24"/>
          <w:szCs w:val="24"/>
          <w:lang w:val="en-GB"/>
        </w:rPr>
        <w:t>James has sued Peter in a suit in which he is claiming Kshs 7,700,000/= which arose from supply of goods. Peter has filed a defence denying the claim. Parties have conducted case management and conference and the matter has been certified as ready for hearing and has been fixed for hearing.</w:t>
      </w:r>
    </w:p>
    <w:p w14:paraId="1F67F96E" w14:textId="77777777" w:rsidR="00B572E3" w:rsidRPr="00440C30" w:rsidRDefault="00B572E3" w:rsidP="00B572E3">
      <w:pPr>
        <w:spacing w:after="0" w:line="240" w:lineRule="auto"/>
        <w:contextualSpacing/>
        <w:jc w:val="both"/>
        <w:rPr>
          <w:rFonts w:ascii="Bookman Old Style" w:eastAsia="Times New Roman" w:hAnsi="Bookman Old Style" w:cs="Times New Roman"/>
          <w:sz w:val="24"/>
          <w:szCs w:val="24"/>
          <w:lang w:val="en-GB"/>
        </w:rPr>
      </w:pPr>
    </w:p>
    <w:p w14:paraId="004AFEC6" w14:textId="07339F7F" w:rsidR="00B572E3" w:rsidRPr="00440C30" w:rsidRDefault="00B572E3" w:rsidP="00C849C9">
      <w:pPr>
        <w:spacing w:after="0" w:line="240" w:lineRule="auto"/>
        <w:ind w:left="709"/>
        <w:contextualSpacing/>
        <w:jc w:val="both"/>
        <w:rPr>
          <w:rFonts w:ascii="Bookman Old Style" w:eastAsia="Times New Roman" w:hAnsi="Bookman Old Style" w:cs="Times New Roman"/>
          <w:sz w:val="24"/>
          <w:szCs w:val="24"/>
          <w:lang w:val="en-GB"/>
        </w:rPr>
      </w:pPr>
      <w:r w:rsidRPr="00440C30">
        <w:rPr>
          <w:rFonts w:ascii="Bookman Old Style" w:eastAsia="Times New Roman" w:hAnsi="Bookman Old Style" w:cs="Times New Roman"/>
          <w:sz w:val="24"/>
          <w:szCs w:val="24"/>
          <w:lang w:val="en-GB"/>
        </w:rPr>
        <w:t>James has received credible information that Peter is planning to move his five motor vehicles to a neighbouring country in an attempt to escape justice. James is also aware that Peter has no other  assets except the five vehicles</w:t>
      </w:r>
      <w:r w:rsidR="00C849C9" w:rsidRPr="00440C30">
        <w:rPr>
          <w:rFonts w:ascii="Bookman Old Style" w:eastAsia="Times New Roman" w:hAnsi="Bookman Old Style" w:cs="Times New Roman"/>
          <w:sz w:val="24"/>
          <w:szCs w:val="24"/>
          <w:lang w:val="en-GB"/>
        </w:rPr>
        <w:t>. James is concerned that he may not be able to recover the amount due if judgment is given in his favour.</w:t>
      </w:r>
    </w:p>
    <w:p w14:paraId="13409D37" w14:textId="77777777" w:rsidR="00C849C9" w:rsidRPr="00440C30" w:rsidRDefault="00C849C9" w:rsidP="00B572E3">
      <w:pPr>
        <w:spacing w:after="0" w:line="240" w:lineRule="auto"/>
        <w:contextualSpacing/>
        <w:jc w:val="both"/>
        <w:rPr>
          <w:rFonts w:ascii="Bookman Old Style" w:eastAsia="Times New Roman" w:hAnsi="Bookman Old Style" w:cs="Times New Roman"/>
          <w:sz w:val="24"/>
          <w:szCs w:val="24"/>
          <w:lang w:val="en-GB"/>
        </w:rPr>
      </w:pPr>
    </w:p>
    <w:p w14:paraId="03188130" w14:textId="31403756" w:rsidR="00C849C9" w:rsidRPr="00440C30" w:rsidRDefault="00C849C9" w:rsidP="00B572E3">
      <w:pPr>
        <w:spacing w:after="0" w:line="240" w:lineRule="auto"/>
        <w:contextualSpacing/>
        <w:jc w:val="both"/>
        <w:rPr>
          <w:rFonts w:ascii="Bookman Old Style" w:eastAsia="Times New Roman" w:hAnsi="Bookman Old Style" w:cs="Times New Roman"/>
          <w:sz w:val="24"/>
          <w:szCs w:val="24"/>
          <w:lang w:val="en-GB"/>
        </w:rPr>
      </w:pPr>
      <w:r w:rsidRPr="00440C30">
        <w:rPr>
          <w:rFonts w:ascii="Bookman Old Style" w:eastAsia="Times New Roman" w:hAnsi="Bookman Old Style" w:cs="Times New Roman"/>
          <w:sz w:val="24"/>
          <w:szCs w:val="24"/>
          <w:lang w:val="en-GB"/>
        </w:rPr>
        <w:t>Write a concise opinion on the nature and scope of the application which Peter should make in order to protect his interests.</w:t>
      </w:r>
      <w:r w:rsidRPr="00440C30">
        <w:rPr>
          <w:rFonts w:ascii="Bookman Old Style" w:hAnsi="Bookman Old Style"/>
          <w:sz w:val="24"/>
          <w:szCs w:val="24"/>
        </w:rPr>
        <w:t xml:space="preserve"> </w:t>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00DB16FA" w:rsidRPr="00440C30">
        <w:rPr>
          <w:rFonts w:ascii="Bookman Old Style" w:eastAsia="Times New Roman" w:hAnsi="Bookman Old Style" w:cs="Times New Roman"/>
          <w:sz w:val="24"/>
          <w:szCs w:val="24"/>
          <w:lang w:val="en-GB"/>
        </w:rPr>
        <w:tab/>
      </w:r>
      <w:r w:rsidR="00FD7D21">
        <w:rPr>
          <w:rFonts w:ascii="Bookman Old Style" w:eastAsia="Times New Roman" w:hAnsi="Bookman Old Style" w:cs="Times New Roman"/>
          <w:sz w:val="24"/>
          <w:szCs w:val="24"/>
          <w:lang w:val="en-GB"/>
        </w:rPr>
        <w:t xml:space="preserve"> </w:t>
      </w:r>
      <w:r w:rsidRPr="00440C30">
        <w:rPr>
          <w:rFonts w:ascii="Bookman Old Style" w:eastAsia="Times New Roman" w:hAnsi="Bookman Old Style" w:cs="Times New Roman"/>
          <w:b/>
          <w:bCs/>
          <w:sz w:val="24"/>
          <w:szCs w:val="24"/>
          <w:lang w:val="en-GB"/>
        </w:rPr>
        <w:t>(10</w:t>
      </w:r>
      <w:r w:rsidR="00DB16FA" w:rsidRPr="00440C30">
        <w:rPr>
          <w:rFonts w:ascii="Bookman Old Style" w:eastAsia="Times New Roman" w:hAnsi="Bookman Old Style" w:cs="Times New Roman"/>
          <w:b/>
          <w:bCs/>
          <w:sz w:val="24"/>
          <w:szCs w:val="24"/>
          <w:lang w:val="en-GB"/>
        </w:rPr>
        <w:t xml:space="preserve"> </w:t>
      </w:r>
      <w:r w:rsidRPr="00440C30">
        <w:rPr>
          <w:rFonts w:ascii="Bookman Old Style" w:eastAsia="Times New Roman" w:hAnsi="Bookman Old Style" w:cs="Times New Roman"/>
          <w:b/>
          <w:bCs/>
          <w:sz w:val="24"/>
          <w:szCs w:val="24"/>
          <w:lang w:val="en-GB"/>
        </w:rPr>
        <w:t>marks)</w:t>
      </w:r>
    </w:p>
    <w:p w14:paraId="38BBB431" w14:textId="77777777" w:rsidR="00C849C9" w:rsidRPr="00440C30" w:rsidRDefault="00C849C9" w:rsidP="00B572E3">
      <w:pPr>
        <w:spacing w:after="0" w:line="240" w:lineRule="auto"/>
        <w:contextualSpacing/>
        <w:jc w:val="both"/>
        <w:rPr>
          <w:rFonts w:ascii="Bookman Old Style" w:eastAsia="Times New Roman" w:hAnsi="Bookman Old Style" w:cs="Times New Roman"/>
          <w:sz w:val="24"/>
          <w:szCs w:val="24"/>
          <w:lang w:val="en-GB"/>
        </w:rPr>
      </w:pPr>
    </w:p>
    <w:p w14:paraId="175C8C97" w14:textId="27118CB0" w:rsidR="00C849C9" w:rsidRPr="00440C30" w:rsidRDefault="00C849C9" w:rsidP="00C849C9">
      <w:pPr>
        <w:numPr>
          <w:ilvl w:val="0"/>
          <w:numId w:val="12"/>
        </w:numPr>
        <w:spacing w:after="0" w:line="240" w:lineRule="auto"/>
        <w:ind w:left="709" w:hanging="709"/>
        <w:contextualSpacing/>
        <w:jc w:val="both"/>
        <w:rPr>
          <w:rFonts w:ascii="Bookman Old Style" w:eastAsia="Times New Roman" w:hAnsi="Bookman Old Style" w:cs="Times New Roman"/>
          <w:sz w:val="24"/>
          <w:szCs w:val="24"/>
          <w:lang w:val="en-GB"/>
        </w:rPr>
      </w:pPr>
      <w:r w:rsidRPr="00440C30">
        <w:rPr>
          <w:rFonts w:ascii="Bookman Old Style" w:eastAsia="Times New Roman" w:hAnsi="Bookman Old Style" w:cs="Times New Roman"/>
          <w:sz w:val="24"/>
          <w:szCs w:val="24"/>
          <w:lang w:val="en-GB"/>
        </w:rPr>
        <w:t>Mary bought motor vehicle registration number KDD 101E from Gregory in January 2024. He however did not transfer ownership to his name even though Gregory gave her all the necessary documents. The said motor vehicle has been proclaimed by an auctioneer who is executing a decree issued against Gregory. Mary is apprehensive that the auctioneer will collect the vehicle after the expiry of seven days to be sold by public auction. She has approached you to advise her on what she needs to do to protect her interest in the said motor vehicle.</w:t>
      </w:r>
    </w:p>
    <w:p w14:paraId="548A301B" w14:textId="77777777" w:rsidR="00C849C9" w:rsidRPr="00440C30" w:rsidRDefault="00C849C9" w:rsidP="00C849C9">
      <w:pPr>
        <w:spacing w:after="0" w:line="240" w:lineRule="auto"/>
        <w:ind w:left="720"/>
        <w:contextualSpacing/>
        <w:jc w:val="both"/>
        <w:rPr>
          <w:rFonts w:ascii="Bookman Old Style" w:eastAsia="Times New Roman" w:hAnsi="Bookman Old Style" w:cs="Times New Roman"/>
          <w:sz w:val="24"/>
          <w:szCs w:val="24"/>
          <w:lang w:val="en-GB"/>
        </w:rPr>
      </w:pPr>
    </w:p>
    <w:p w14:paraId="2E15A476" w14:textId="318B9CEB" w:rsidR="00AD0AC1" w:rsidRPr="00440C30" w:rsidRDefault="00C849C9" w:rsidP="00C849C9">
      <w:pPr>
        <w:spacing w:after="0" w:line="240" w:lineRule="auto"/>
        <w:ind w:left="720"/>
        <w:contextualSpacing/>
        <w:rPr>
          <w:rFonts w:ascii="Bookman Old Style" w:eastAsia="Times New Roman" w:hAnsi="Bookman Old Style" w:cs="Times New Roman"/>
          <w:b/>
          <w:bCs/>
          <w:sz w:val="24"/>
          <w:szCs w:val="24"/>
          <w:lang w:val="en-GB"/>
        </w:rPr>
      </w:pPr>
      <w:r w:rsidRPr="00440C30">
        <w:rPr>
          <w:rFonts w:ascii="Bookman Old Style" w:eastAsia="Times New Roman" w:hAnsi="Bookman Old Style" w:cs="Times New Roman"/>
          <w:sz w:val="24"/>
          <w:szCs w:val="24"/>
          <w:lang w:val="en-GB"/>
        </w:rPr>
        <w:t xml:space="preserve">Advise her what she needs to do to safeguard her interest in the motor vehicle that has been proclaimed.   </w:t>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Pr="00440C30">
        <w:rPr>
          <w:rFonts w:ascii="Bookman Old Style" w:eastAsia="Times New Roman" w:hAnsi="Bookman Old Style" w:cs="Times New Roman"/>
          <w:sz w:val="24"/>
          <w:szCs w:val="24"/>
          <w:lang w:val="en-GB"/>
        </w:rPr>
        <w:tab/>
      </w:r>
      <w:r w:rsidR="00FD7D21">
        <w:rPr>
          <w:rFonts w:ascii="Bookman Old Style" w:eastAsia="Times New Roman" w:hAnsi="Bookman Old Style" w:cs="Times New Roman"/>
          <w:sz w:val="24"/>
          <w:szCs w:val="24"/>
          <w:lang w:val="en-GB"/>
        </w:rPr>
        <w:t xml:space="preserve"> </w:t>
      </w:r>
      <w:r w:rsidR="00104092" w:rsidRPr="00440C30">
        <w:rPr>
          <w:rFonts w:ascii="Bookman Old Style" w:eastAsia="Times New Roman" w:hAnsi="Bookman Old Style" w:cs="Times New Roman"/>
          <w:b/>
          <w:bCs/>
          <w:sz w:val="24"/>
          <w:szCs w:val="24"/>
          <w:lang w:val="en-GB"/>
        </w:rPr>
        <w:t>(10</w:t>
      </w:r>
      <w:r w:rsidRPr="00440C30">
        <w:rPr>
          <w:rFonts w:ascii="Bookman Old Style" w:eastAsia="Times New Roman" w:hAnsi="Bookman Old Style" w:cs="Times New Roman"/>
          <w:b/>
          <w:bCs/>
          <w:sz w:val="24"/>
          <w:szCs w:val="24"/>
          <w:lang w:val="en-GB"/>
        </w:rPr>
        <w:t xml:space="preserve"> marks)</w:t>
      </w:r>
      <w:r w:rsidRPr="00440C30">
        <w:rPr>
          <w:rFonts w:ascii="Bookman Old Style" w:eastAsia="Times New Roman" w:hAnsi="Bookman Old Style" w:cs="Times New Roman"/>
          <w:sz w:val="24"/>
          <w:szCs w:val="24"/>
          <w:lang w:val="en-GB"/>
        </w:rPr>
        <w:t xml:space="preserve"> </w:t>
      </w:r>
    </w:p>
    <w:p w14:paraId="0D32FAEE" w14:textId="77777777" w:rsidR="00AD0AC1" w:rsidRPr="00440C30" w:rsidRDefault="00AD0AC1" w:rsidP="00AD0AC1">
      <w:pPr>
        <w:spacing w:after="0" w:line="240" w:lineRule="auto"/>
        <w:rPr>
          <w:rFonts w:ascii="Bookman Old Style" w:eastAsia="Calibri" w:hAnsi="Bookman Old Style" w:cs="Times New Roman"/>
          <w:b/>
          <w:sz w:val="24"/>
          <w:szCs w:val="24"/>
        </w:rPr>
      </w:pPr>
    </w:p>
    <w:p w14:paraId="7B1B90D1" w14:textId="77777777" w:rsidR="00FD7D21" w:rsidRDefault="00FD7D21" w:rsidP="001E49B3">
      <w:pPr>
        <w:pStyle w:val="ListParagraph"/>
        <w:autoSpaceDE w:val="0"/>
        <w:autoSpaceDN w:val="0"/>
        <w:adjustRightInd w:val="0"/>
        <w:ind w:left="-207"/>
        <w:jc w:val="both"/>
        <w:rPr>
          <w:rFonts w:ascii="Bookman Old Style" w:hAnsi="Bookman Old Style"/>
          <w:b/>
          <w:sz w:val="24"/>
          <w:szCs w:val="24"/>
          <w:lang w:val="en-US"/>
        </w:rPr>
      </w:pPr>
    </w:p>
    <w:p w14:paraId="6586FAC7" w14:textId="77777777" w:rsidR="00FD7D21" w:rsidRDefault="00FD7D21" w:rsidP="001E49B3">
      <w:pPr>
        <w:pStyle w:val="ListParagraph"/>
        <w:autoSpaceDE w:val="0"/>
        <w:autoSpaceDN w:val="0"/>
        <w:adjustRightInd w:val="0"/>
        <w:ind w:left="-207"/>
        <w:jc w:val="both"/>
        <w:rPr>
          <w:rFonts w:ascii="Bookman Old Style" w:hAnsi="Bookman Old Style"/>
          <w:b/>
          <w:sz w:val="24"/>
          <w:szCs w:val="24"/>
          <w:lang w:val="en-US"/>
        </w:rPr>
      </w:pPr>
    </w:p>
    <w:p w14:paraId="34D4866A" w14:textId="77777777" w:rsidR="00FD7D21" w:rsidRDefault="00FD7D21" w:rsidP="001E49B3">
      <w:pPr>
        <w:pStyle w:val="ListParagraph"/>
        <w:autoSpaceDE w:val="0"/>
        <w:autoSpaceDN w:val="0"/>
        <w:adjustRightInd w:val="0"/>
        <w:ind w:left="-207"/>
        <w:jc w:val="both"/>
        <w:rPr>
          <w:rFonts w:ascii="Bookman Old Style" w:hAnsi="Bookman Old Style"/>
          <w:b/>
          <w:sz w:val="24"/>
          <w:szCs w:val="24"/>
          <w:lang w:val="en-US"/>
        </w:rPr>
      </w:pPr>
    </w:p>
    <w:p w14:paraId="45FAE128" w14:textId="6592CF66" w:rsidR="001E49B3" w:rsidRPr="00440C30" w:rsidRDefault="00FD7D21" w:rsidP="001E49B3">
      <w:pPr>
        <w:pStyle w:val="ListParagraph"/>
        <w:autoSpaceDE w:val="0"/>
        <w:autoSpaceDN w:val="0"/>
        <w:adjustRightInd w:val="0"/>
        <w:ind w:left="-207"/>
        <w:jc w:val="both"/>
        <w:rPr>
          <w:rFonts w:ascii="Bookman Old Style" w:hAnsi="Bookman Old Style"/>
          <w:b/>
          <w:sz w:val="24"/>
          <w:szCs w:val="24"/>
          <w:lang w:val="en-US"/>
        </w:rPr>
      </w:pPr>
      <w:r>
        <w:rPr>
          <w:rFonts w:ascii="Bookman Old Style" w:hAnsi="Bookman Old Style"/>
          <w:b/>
          <w:sz w:val="24"/>
          <w:szCs w:val="24"/>
          <w:lang w:val="en-US"/>
        </w:rPr>
        <w:t>QUESTION FIVE</w:t>
      </w:r>
    </w:p>
    <w:p w14:paraId="51AB8DD7" w14:textId="1460468C" w:rsidR="001E49B3" w:rsidRPr="00440C30" w:rsidRDefault="001E49B3" w:rsidP="001E49B3">
      <w:pPr>
        <w:spacing w:after="0" w:line="240" w:lineRule="auto"/>
        <w:rPr>
          <w:rFonts w:ascii="Bookman Old Style" w:hAnsi="Bookman Old Style"/>
          <w:sz w:val="24"/>
          <w:szCs w:val="24"/>
        </w:rPr>
      </w:pPr>
      <w:r w:rsidRPr="00440C30">
        <w:rPr>
          <w:rFonts w:ascii="Bookman Old Style" w:hAnsi="Bookman Old Style"/>
          <w:sz w:val="24"/>
          <w:szCs w:val="24"/>
        </w:rPr>
        <w:t xml:space="preserve">Write explanatory notes on any </w:t>
      </w:r>
      <w:r w:rsidRPr="00440C30">
        <w:rPr>
          <w:rFonts w:ascii="Bookman Old Style" w:hAnsi="Bookman Old Style"/>
          <w:b/>
          <w:sz w:val="24"/>
          <w:szCs w:val="24"/>
        </w:rPr>
        <w:t>FOUR</w:t>
      </w:r>
      <w:r w:rsidRPr="00440C30">
        <w:rPr>
          <w:rFonts w:ascii="Bookman Old Style" w:hAnsi="Bookman Old Style"/>
          <w:sz w:val="24"/>
          <w:szCs w:val="24"/>
        </w:rPr>
        <w:t xml:space="preserve"> of the following.</w:t>
      </w:r>
    </w:p>
    <w:p w14:paraId="3D6D4074" w14:textId="77777777" w:rsidR="001E49B3" w:rsidRPr="00440C30" w:rsidRDefault="001E49B3" w:rsidP="001E49B3">
      <w:pPr>
        <w:pStyle w:val="ListParagraph"/>
        <w:rPr>
          <w:rFonts w:ascii="Bookman Old Style" w:hAnsi="Bookman Old Style"/>
          <w:sz w:val="24"/>
          <w:szCs w:val="24"/>
        </w:rPr>
      </w:pPr>
    </w:p>
    <w:p w14:paraId="234E89B2" w14:textId="34C6C8AF" w:rsidR="001E49B3" w:rsidRPr="00440C30" w:rsidRDefault="00316038" w:rsidP="001E49B3">
      <w:pPr>
        <w:pStyle w:val="ListParagraph"/>
        <w:numPr>
          <w:ilvl w:val="1"/>
          <w:numId w:val="11"/>
        </w:numPr>
        <w:tabs>
          <w:tab w:val="left" w:pos="709"/>
        </w:tabs>
        <w:ind w:left="709" w:hanging="709"/>
        <w:rPr>
          <w:rFonts w:ascii="Bookman Old Style" w:hAnsi="Bookman Old Style"/>
          <w:sz w:val="24"/>
          <w:szCs w:val="24"/>
        </w:rPr>
      </w:pPr>
      <w:r w:rsidRPr="00440C30">
        <w:rPr>
          <w:rFonts w:ascii="Bookman Old Style" w:hAnsi="Bookman Old Style"/>
          <w:sz w:val="24"/>
          <w:szCs w:val="24"/>
        </w:rPr>
        <w:t>The functions of the Mediation Accreditation Committee</w:t>
      </w:r>
      <w:r w:rsidR="001E49B3" w:rsidRPr="00440C30">
        <w:rPr>
          <w:rFonts w:ascii="Bookman Old Style" w:hAnsi="Bookman Old Style"/>
          <w:sz w:val="24"/>
          <w:szCs w:val="24"/>
        </w:rPr>
        <w:t xml:space="preserve">. </w:t>
      </w:r>
    </w:p>
    <w:p w14:paraId="17052631" w14:textId="77777777" w:rsidR="001E49B3" w:rsidRPr="00440C30" w:rsidRDefault="001E49B3" w:rsidP="001E49B3">
      <w:pPr>
        <w:pStyle w:val="ListParagraph"/>
        <w:rPr>
          <w:rFonts w:ascii="Bookman Old Style" w:hAnsi="Bookman Old Style"/>
          <w:sz w:val="24"/>
          <w:szCs w:val="24"/>
        </w:rPr>
      </w:pPr>
    </w:p>
    <w:p w14:paraId="2700149C" w14:textId="4328776C" w:rsidR="001E49B3" w:rsidRPr="00440C30" w:rsidRDefault="008B00B0" w:rsidP="008B00B0">
      <w:pPr>
        <w:pStyle w:val="ListParagraph"/>
        <w:numPr>
          <w:ilvl w:val="1"/>
          <w:numId w:val="11"/>
        </w:numPr>
        <w:tabs>
          <w:tab w:val="left" w:pos="709"/>
        </w:tabs>
        <w:ind w:left="709" w:hanging="709"/>
        <w:rPr>
          <w:rFonts w:ascii="Bookman Old Style" w:hAnsi="Bookman Old Style"/>
          <w:sz w:val="24"/>
          <w:szCs w:val="24"/>
        </w:rPr>
      </w:pPr>
      <w:r w:rsidRPr="00440C30">
        <w:rPr>
          <w:rFonts w:ascii="Bookman Old Style" w:hAnsi="Bookman Old Style"/>
          <w:sz w:val="24"/>
          <w:szCs w:val="24"/>
        </w:rPr>
        <w:t>Procedure followed where a witness fails to comply with summons to attend court.</w:t>
      </w:r>
    </w:p>
    <w:p w14:paraId="47D5CBAE" w14:textId="77777777" w:rsidR="00567F1E" w:rsidRPr="00440C30" w:rsidRDefault="00567F1E" w:rsidP="00567F1E">
      <w:pPr>
        <w:pStyle w:val="ListParagraph"/>
        <w:rPr>
          <w:rFonts w:ascii="Bookman Old Style" w:hAnsi="Bookman Old Style"/>
          <w:sz w:val="24"/>
          <w:szCs w:val="24"/>
        </w:rPr>
      </w:pPr>
    </w:p>
    <w:p w14:paraId="49237824" w14:textId="4AA9E08A" w:rsidR="001E49B3" w:rsidRPr="00440C30" w:rsidRDefault="00567F1E" w:rsidP="001E49B3">
      <w:pPr>
        <w:pStyle w:val="ListParagraph"/>
        <w:numPr>
          <w:ilvl w:val="1"/>
          <w:numId w:val="11"/>
        </w:numPr>
        <w:tabs>
          <w:tab w:val="left" w:pos="709"/>
        </w:tabs>
        <w:ind w:left="709" w:hanging="709"/>
        <w:rPr>
          <w:rFonts w:ascii="Bookman Old Style" w:hAnsi="Bookman Old Style"/>
          <w:sz w:val="24"/>
          <w:szCs w:val="24"/>
        </w:rPr>
      </w:pPr>
      <w:r w:rsidRPr="00440C30">
        <w:rPr>
          <w:rFonts w:ascii="Bookman Old Style" w:hAnsi="Bookman Old Style"/>
          <w:sz w:val="24"/>
          <w:szCs w:val="24"/>
        </w:rPr>
        <w:t>Attachment of immovable property</w:t>
      </w:r>
      <w:r w:rsidR="001E49B3" w:rsidRPr="00440C30">
        <w:rPr>
          <w:rFonts w:ascii="Bookman Old Style" w:hAnsi="Bookman Old Style"/>
          <w:sz w:val="24"/>
          <w:szCs w:val="24"/>
        </w:rPr>
        <w:t>.</w:t>
      </w:r>
    </w:p>
    <w:p w14:paraId="70C4E440" w14:textId="77777777" w:rsidR="001E49B3" w:rsidRPr="00440C30" w:rsidRDefault="001E49B3" w:rsidP="001E49B3">
      <w:pPr>
        <w:pStyle w:val="ListParagraph"/>
        <w:tabs>
          <w:tab w:val="left" w:pos="1260"/>
        </w:tabs>
        <w:ind w:hanging="180"/>
        <w:rPr>
          <w:rFonts w:ascii="Bookman Old Style" w:hAnsi="Bookman Old Style"/>
          <w:sz w:val="24"/>
          <w:szCs w:val="24"/>
        </w:rPr>
      </w:pPr>
    </w:p>
    <w:p w14:paraId="44ADCA48" w14:textId="374C2529" w:rsidR="001E49B3" w:rsidRPr="00440C30" w:rsidRDefault="00567F1E" w:rsidP="001E49B3">
      <w:pPr>
        <w:pStyle w:val="ListParagraph"/>
        <w:numPr>
          <w:ilvl w:val="1"/>
          <w:numId w:val="11"/>
        </w:numPr>
        <w:tabs>
          <w:tab w:val="left" w:pos="709"/>
        </w:tabs>
        <w:ind w:left="709" w:hanging="709"/>
        <w:rPr>
          <w:rFonts w:ascii="Bookman Old Style" w:hAnsi="Bookman Old Style"/>
          <w:sz w:val="24"/>
          <w:szCs w:val="24"/>
        </w:rPr>
      </w:pPr>
      <w:r w:rsidRPr="00440C30">
        <w:rPr>
          <w:rFonts w:ascii="Bookman Old Style" w:hAnsi="Bookman Old Style"/>
          <w:sz w:val="24"/>
          <w:szCs w:val="24"/>
        </w:rPr>
        <w:t>Challenging the decision of a taxing officer</w:t>
      </w:r>
      <w:r w:rsidR="001E49B3" w:rsidRPr="00440C30">
        <w:rPr>
          <w:rFonts w:ascii="Bookman Old Style" w:hAnsi="Bookman Old Style"/>
          <w:sz w:val="24"/>
          <w:szCs w:val="24"/>
        </w:rPr>
        <w:t>.</w:t>
      </w:r>
    </w:p>
    <w:p w14:paraId="5A36113C" w14:textId="77777777" w:rsidR="001E49B3" w:rsidRPr="00440C30" w:rsidRDefault="001E49B3" w:rsidP="001E49B3">
      <w:pPr>
        <w:pStyle w:val="ListParagraph"/>
        <w:tabs>
          <w:tab w:val="left" w:pos="1260"/>
        </w:tabs>
        <w:ind w:hanging="180"/>
        <w:rPr>
          <w:rFonts w:ascii="Bookman Old Style" w:hAnsi="Bookman Old Style"/>
          <w:sz w:val="24"/>
          <w:szCs w:val="24"/>
        </w:rPr>
      </w:pPr>
    </w:p>
    <w:p w14:paraId="674005E8" w14:textId="52AC2D33" w:rsidR="001E49B3" w:rsidRPr="00440C30" w:rsidRDefault="00707126" w:rsidP="001E49B3">
      <w:pPr>
        <w:pStyle w:val="ListParagraph"/>
        <w:numPr>
          <w:ilvl w:val="1"/>
          <w:numId w:val="11"/>
        </w:numPr>
        <w:tabs>
          <w:tab w:val="left" w:pos="709"/>
        </w:tabs>
        <w:ind w:left="709" w:hanging="709"/>
        <w:rPr>
          <w:rFonts w:ascii="Bookman Old Style" w:hAnsi="Bookman Old Style"/>
          <w:sz w:val="24"/>
          <w:szCs w:val="24"/>
        </w:rPr>
      </w:pPr>
      <w:r w:rsidRPr="00440C30">
        <w:rPr>
          <w:rFonts w:ascii="Bookman Old Style" w:hAnsi="Bookman Old Style"/>
          <w:sz w:val="24"/>
          <w:szCs w:val="24"/>
        </w:rPr>
        <w:t>Security for costs</w:t>
      </w:r>
      <w:r w:rsidR="001E49B3" w:rsidRPr="00440C30">
        <w:rPr>
          <w:rFonts w:ascii="Bookman Old Style" w:hAnsi="Bookman Old Style"/>
          <w:sz w:val="24"/>
          <w:szCs w:val="24"/>
        </w:rPr>
        <w:t>.</w:t>
      </w:r>
    </w:p>
    <w:p w14:paraId="1E2F90B1" w14:textId="77777777" w:rsidR="001E49B3" w:rsidRPr="00440C30" w:rsidRDefault="001E49B3" w:rsidP="001E49B3">
      <w:pPr>
        <w:pStyle w:val="ListParagraph"/>
        <w:tabs>
          <w:tab w:val="left" w:pos="1080"/>
          <w:tab w:val="left" w:pos="1260"/>
        </w:tabs>
        <w:ind w:hanging="180"/>
        <w:rPr>
          <w:rFonts w:ascii="Bookman Old Style" w:hAnsi="Bookman Old Style"/>
          <w:sz w:val="24"/>
          <w:szCs w:val="24"/>
        </w:rPr>
      </w:pPr>
    </w:p>
    <w:p w14:paraId="6740A2E4" w14:textId="77FD00FF" w:rsidR="00C01DDF" w:rsidRPr="00FD7D21" w:rsidRDefault="00DB16FA" w:rsidP="00FD7D21">
      <w:pPr>
        <w:pStyle w:val="ListParagraph"/>
        <w:numPr>
          <w:ilvl w:val="1"/>
          <w:numId w:val="11"/>
        </w:numPr>
        <w:tabs>
          <w:tab w:val="left" w:pos="709"/>
        </w:tabs>
        <w:ind w:left="709" w:hanging="709"/>
        <w:rPr>
          <w:rFonts w:ascii="Bookman Old Style" w:hAnsi="Bookman Old Style"/>
          <w:sz w:val="24"/>
          <w:szCs w:val="24"/>
        </w:rPr>
      </w:pPr>
      <w:r w:rsidRPr="00440C30">
        <w:rPr>
          <w:rFonts w:ascii="Bookman Old Style" w:hAnsi="Bookman Old Style"/>
          <w:sz w:val="24"/>
          <w:szCs w:val="24"/>
        </w:rPr>
        <w:t>Production of additional evidence in appellate court</w:t>
      </w:r>
      <w:r w:rsidR="001E49B3" w:rsidRPr="00440C30">
        <w:rPr>
          <w:rFonts w:ascii="Bookman Old Style" w:hAnsi="Bookman Old Style"/>
          <w:sz w:val="24"/>
          <w:szCs w:val="24"/>
        </w:rPr>
        <w:t>.</w:t>
      </w:r>
      <w:r w:rsidR="00FD7D21">
        <w:rPr>
          <w:rFonts w:ascii="Bookman Old Style" w:hAnsi="Bookman Old Style"/>
          <w:sz w:val="24"/>
          <w:szCs w:val="24"/>
        </w:rPr>
        <w:t xml:space="preserve">              </w:t>
      </w:r>
      <w:r w:rsidR="00104092" w:rsidRPr="00FD7D21">
        <w:rPr>
          <w:rFonts w:ascii="Bookman Old Style" w:hAnsi="Bookman Old Style"/>
          <w:sz w:val="24"/>
          <w:szCs w:val="24"/>
        </w:rPr>
        <w:t xml:space="preserve"> </w:t>
      </w:r>
      <w:r w:rsidR="00104092" w:rsidRPr="00FD7D21">
        <w:rPr>
          <w:rFonts w:ascii="Bookman Old Style" w:hAnsi="Bookman Old Style"/>
          <w:b/>
          <w:sz w:val="24"/>
          <w:szCs w:val="24"/>
        </w:rPr>
        <w:t>(20 marks)</w:t>
      </w:r>
    </w:p>
    <w:p w14:paraId="1CBAC8C2" w14:textId="77777777" w:rsidR="00104092" w:rsidRPr="00440C30" w:rsidRDefault="00104092">
      <w:pPr>
        <w:pStyle w:val="ListParagraph"/>
        <w:ind w:left="0"/>
        <w:rPr>
          <w:rFonts w:ascii="Bookman Old Style" w:hAnsi="Bookman Old Style"/>
          <w:bCs/>
          <w:sz w:val="24"/>
          <w:szCs w:val="24"/>
        </w:rPr>
      </w:pPr>
    </w:p>
    <w:sectPr w:rsidR="00104092" w:rsidRPr="00440C30" w:rsidSect="00440C30">
      <w:footerReference w:type="default" r:id="rId8"/>
      <w:pgSz w:w="11906" w:h="16838" w:code="9"/>
      <w:pgMar w:top="0" w:right="1133"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AEF7C2" w14:textId="77777777" w:rsidR="00BD3140" w:rsidRDefault="00BD3140" w:rsidP="00440C30">
      <w:pPr>
        <w:spacing w:after="0" w:line="240" w:lineRule="auto"/>
      </w:pPr>
      <w:r>
        <w:separator/>
      </w:r>
    </w:p>
  </w:endnote>
  <w:endnote w:type="continuationSeparator" w:id="0">
    <w:p w14:paraId="4AED5CEC" w14:textId="77777777" w:rsidR="00BD3140" w:rsidRDefault="00BD3140" w:rsidP="00440C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316773748"/>
      <w:docPartObj>
        <w:docPartGallery w:val="Page Numbers (Bottom of Page)"/>
        <w:docPartUnique/>
      </w:docPartObj>
    </w:sdtPr>
    <w:sdtContent>
      <w:sdt>
        <w:sdtPr>
          <w:rPr>
            <w:i/>
          </w:rPr>
          <w:id w:val="1728636285"/>
          <w:docPartObj>
            <w:docPartGallery w:val="Page Numbers (Top of Page)"/>
            <w:docPartUnique/>
          </w:docPartObj>
        </w:sdtPr>
        <w:sdtContent>
          <w:p w14:paraId="0CB11AE8" w14:textId="2FA0765F" w:rsidR="00440C30" w:rsidRPr="00440C30" w:rsidRDefault="00440C30">
            <w:pPr>
              <w:pStyle w:val="Footer"/>
              <w:jc w:val="center"/>
              <w:rPr>
                <w:i/>
              </w:rPr>
            </w:pPr>
            <w:r w:rsidRPr="00440C30">
              <w:rPr>
                <w:i/>
              </w:rPr>
              <w:t xml:space="preserve">Page </w:t>
            </w:r>
            <w:r w:rsidRPr="00440C30">
              <w:rPr>
                <w:b/>
                <w:bCs/>
                <w:i/>
                <w:sz w:val="24"/>
                <w:szCs w:val="24"/>
              </w:rPr>
              <w:fldChar w:fldCharType="begin"/>
            </w:r>
            <w:r w:rsidRPr="00440C30">
              <w:rPr>
                <w:b/>
                <w:bCs/>
                <w:i/>
              </w:rPr>
              <w:instrText xml:space="preserve"> PAGE </w:instrText>
            </w:r>
            <w:r w:rsidRPr="00440C30">
              <w:rPr>
                <w:b/>
                <w:bCs/>
                <w:i/>
                <w:sz w:val="24"/>
                <w:szCs w:val="24"/>
              </w:rPr>
              <w:fldChar w:fldCharType="separate"/>
            </w:r>
            <w:r w:rsidR="00375E65">
              <w:rPr>
                <w:b/>
                <w:bCs/>
                <w:i/>
                <w:noProof/>
              </w:rPr>
              <w:t>1</w:t>
            </w:r>
            <w:r w:rsidRPr="00440C30">
              <w:rPr>
                <w:b/>
                <w:bCs/>
                <w:i/>
                <w:sz w:val="24"/>
                <w:szCs w:val="24"/>
              </w:rPr>
              <w:fldChar w:fldCharType="end"/>
            </w:r>
            <w:r w:rsidRPr="00440C30">
              <w:rPr>
                <w:i/>
              </w:rPr>
              <w:t xml:space="preserve"> of </w:t>
            </w:r>
            <w:r w:rsidRPr="00440C30">
              <w:rPr>
                <w:b/>
                <w:bCs/>
                <w:i/>
                <w:sz w:val="24"/>
                <w:szCs w:val="24"/>
              </w:rPr>
              <w:fldChar w:fldCharType="begin"/>
            </w:r>
            <w:r w:rsidRPr="00440C30">
              <w:rPr>
                <w:b/>
                <w:bCs/>
                <w:i/>
              </w:rPr>
              <w:instrText xml:space="preserve"> NUMPAGES  </w:instrText>
            </w:r>
            <w:r w:rsidRPr="00440C30">
              <w:rPr>
                <w:b/>
                <w:bCs/>
                <w:i/>
                <w:sz w:val="24"/>
                <w:szCs w:val="24"/>
              </w:rPr>
              <w:fldChar w:fldCharType="separate"/>
            </w:r>
            <w:r w:rsidR="00375E65">
              <w:rPr>
                <w:b/>
                <w:bCs/>
                <w:i/>
                <w:noProof/>
              </w:rPr>
              <w:t>4</w:t>
            </w:r>
            <w:r w:rsidRPr="00440C30">
              <w:rPr>
                <w:b/>
                <w:bCs/>
                <w:i/>
                <w:sz w:val="24"/>
                <w:szCs w:val="24"/>
              </w:rPr>
              <w:fldChar w:fldCharType="end"/>
            </w:r>
          </w:p>
        </w:sdtContent>
      </w:sdt>
    </w:sdtContent>
  </w:sdt>
  <w:p w14:paraId="05D45C1F" w14:textId="77777777" w:rsidR="00440C30" w:rsidRPr="00440C30" w:rsidRDefault="00440C30">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EA2C2B" w14:textId="77777777" w:rsidR="00BD3140" w:rsidRDefault="00BD3140" w:rsidP="00440C30">
      <w:pPr>
        <w:spacing w:after="0" w:line="240" w:lineRule="auto"/>
      </w:pPr>
      <w:r>
        <w:separator/>
      </w:r>
    </w:p>
  </w:footnote>
  <w:footnote w:type="continuationSeparator" w:id="0">
    <w:p w14:paraId="4736DB93" w14:textId="77777777" w:rsidR="00BD3140" w:rsidRDefault="00BD3140" w:rsidP="00440C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94F02"/>
    <w:multiLevelType w:val="hybridMultilevel"/>
    <w:tmpl w:val="38F453FC"/>
    <w:lvl w:ilvl="0" w:tplc="EC006624">
      <w:start w:val="1"/>
      <w:numFmt w:val="lowerRoman"/>
      <w:lvlText w:val="(%1)"/>
      <w:lvlJc w:val="left"/>
      <w:pPr>
        <w:ind w:left="1260" w:hanging="360"/>
      </w:pPr>
      <w:rPr>
        <w:rFonts w:hint="default"/>
      </w:rPr>
    </w:lvl>
    <w:lvl w:ilvl="1" w:tplc="EC006624">
      <w:start w:val="1"/>
      <w:numFmt w:val="lowerRoman"/>
      <w:lvlText w:val="(%2)"/>
      <w:lvlJc w:val="left"/>
      <w:pPr>
        <w:ind w:left="1980" w:hanging="360"/>
      </w:pPr>
      <w:rPr>
        <w:rFonts w:hint="default"/>
      </w:rPr>
    </w:lvl>
    <w:lvl w:ilvl="2" w:tplc="2000001B" w:tentative="1">
      <w:start w:val="1"/>
      <w:numFmt w:val="lowerRoman"/>
      <w:lvlText w:val="%3."/>
      <w:lvlJc w:val="right"/>
      <w:pPr>
        <w:ind w:left="2700" w:hanging="180"/>
      </w:pPr>
    </w:lvl>
    <w:lvl w:ilvl="3" w:tplc="2000000F" w:tentative="1">
      <w:start w:val="1"/>
      <w:numFmt w:val="decimal"/>
      <w:lvlText w:val="%4."/>
      <w:lvlJc w:val="left"/>
      <w:pPr>
        <w:ind w:left="3420" w:hanging="360"/>
      </w:pPr>
    </w:lvl>
    <w:lvl w:ilvl="4" w:tplc="20000019" w:tentative="1">
      <w:start w:val="1"/>
      <w:numFmt w:val="lowerLetter"/>
      <w:lvlText w:val="%5."/>
      <w:lvlJc w:val="left"/>
      <w:pPr>
        <w:ind w:left="4140" w:hanging="360"/>
      </w:pPr>
    </w:lvl>
    <w:lvl w:ilvl="5" w:tplc="2000001B" w:tentative="1">
      <w:start w:val="1"/>
      <w:numFmt w:val="lowerRoman"/>
      <w:lvlText w:val="%6."/>
      <w:lvlJc w:val="right"/>
      <w:pPr>
        <w:ind w:left="4860" w:hanging="180"/>
      </w:pPr>
    </w:lvl>
    <w:lvl w:ilvl="6" w:tplc="2000000F" w:tentative="1">
      <w:start w:val="1"/>
      <w:numFmt w:val="decimal"/>
      <w:lvlText w:val="%7."/>
      <w:lvlJc w:val="left"/>
      <w:pPr>
        <w:ind w:left="5580" w:hanging="360"/>
      </w:pPr>
    </w:lvl>
    <w:lvl w:ilvl="7" w:tplc="20000019" w:tentative="1">
      <w:start w:val="1"/>
      <w:numFmt w:val="lowerLetter"/>
      <w:lvlText w:val="%8."/>
      <w:lvlJc w:val="left"/>
      <w:pPr>
        <w:ind w:left="6300" w:hanging="360"/>
      </w:pPr>
    </w:lvl>
    <w:lvl w:ilvl="8" w:tplc="2000001B" w:tentative="1">
      <w:start w:val="1"/>
      <w:numFmt w:val="lowerRoman"/>
      <w:lvlText w:val="%9."/>
      <w:lvlJc w:val="right"/>
      <w:pPr>
        <w:ind w:left="7020" w:hanging="180"/>
      </w:pPr>
    </w:lvl>
  </w:abstractNum>
  <w:abstractNum w:abstractNumId="1" w15:restartNumberingAfterBreak="0">
    <w:nsid w:val="0DE36F81"/>
    <w:multiLevelType w:val="hybridMultilevel"/>
    <w:tmpl w:val="7876E302"/>
    <w:lvl w:ilvl="0" w:tplc="20000017">
      <w:start w:val="1"/>
      <w:numFmt w:val="lowerLetter"/>
      <w:lvlText w:val="%1)"/>
      <w:lvlJc w:val="left"/>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2" w15:restartNumberingAfterBreak="0">
    <w:nsid w:val="12B72E6C"/>
    <w:multiLevelType w:val="hybridMultilevel"/>
    <w:tmpl w:val="38C40B04"/>
    <w:lvl w:ilvl="0" w:tplc="D68654A0">
      <w:start w:val="1"/>
      <w:numFmt w:val="lowerRoman"/>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5A93623"/>
    <w:multiLevelType w:val="hybridMultilevel"/>
    <w:tmpl w:val="20D8484E"/>
    <w:lvl w:ilvl="0" w:tplc="5C406928">
      <w:start w:val="1"/>
      <w:numFmt w:val="lowerLetter"/>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EFB3458"/>
    <w:multiLevelType w:val="hybridMultilevel"/>
    <w:tmpl w:val="8CFC17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4E0D13"/>
    <w:multiLevelType w:val="hybridMultilevel"/>
    <w:tmpl w:val="0DC0FCB0"/>
    <w:lvl w:ilvl="0" w:tplc="8506A9DC">
      <w:start w:val="1"/>
      <w:numFmt w:val="lowerLetter"/>
      <w:lvlText w:val="%1)"/>
      <w:lvlJc w:val="left"/>
      <w:pPr>
        <w:ind w:left="513" w:hanging="360"/>
      </w:pPr>
      <w:rPr>
        <w:rFonts w:ascii="Bookman Old Style" w:hAnsi="Bookman Old Style" w:hint="default"/>
        <w:sz w:val="24"/>
      </w:rPr>
    </w:lvl>
    <w:lvl w:ilvl="1" w:tplc="7C02B9F0">
      <w:start w:val="1"/>
      <w:numFmt w:val="lowerRoman"/>
      <w:lvlText w:val="(%2)"/>
      <w:lvlJc w:val="left"/>
      <w:pPr>
        <w:ind w:left="1593" w:hanging="720"/>
      </w:pPr>
      <w:rPr>
        <w:rFonts w:hint="default"/>
      </w:rPr>
    </w:lvl>
    <w:lvl w:ilvl="2" w:tplc="2000001B" w:tentative="1">
      <w:start w:val="1"/>
      <w:numFmt w:val="lowerRoman"/>
      <w:lvlText w:val="%3."/>
      <w:lvlJc w:val="right"/>
      <w:pPr>
        <w:ind w:left="1953" w:hanging="180"/>
      </w:pPr>
    </w:lvl>
    <w:lvl w:ilvl="3" w:tplc="2000000F" w:tentative="1">
      <w:start w:val="1"/>
      <w:numFmt w:val="decimal"/>
      <w:lvlText w:val="%4."/>
      <w:lvlJc w:val="left"/>
      <w:pPr>
        <w:ind w:left="2673" w:hanging="360"/>
      </w:pPr>
    </w:lvl>
    <w:lvl w:ilvl="4" w:tplc="20000019" w:tentative="1">
      <w:start w:val="1"/>
      <w:numFmt w:val="lowerLetter"/>
      <w:lvlText w:val="%5."/>
      <w:lvlJc w:val="left"/>
      <w:pPr>
        <w:ind w:left="3393" w:hanging="360"/>
      </w:pPr>
    </w:lvl>
    <w:lvl w:ilvl="5" w:tplc="2000001B" w:tentative="1">
      <w:start w:val="1"/>
      <w:numFmt w:val="lowerRoman"/>
      <w:lvlText w:val="%6."/>
      <w:lvlJc w:val="right"/>
      <w:pPr>
        <w:ind w:left="4113" w:hanging="180"/>
      </w:pPr>
    </w:lvl>
    <w:lvl w:ilvl="6" w:tplc="2000000F" w:tentative="1">
      <w:start w:val="1"/>
      <w:numFmt w:val="decimal"/>
      <w:lvlText w:val="%7."/>
      <w:lvlJc w:val="left"/>
      <w:pPr>
        <w:ind w:left="4833" w:hanging="360"/>
      </w:pPr>
    </w:lvl>
    <w:lvl w:ilvl="7" w:tplc="20000019" w:tentative="1">
      <w:start w:val="1"/>
      <w:numFmt w:val="lowerLetter"/>
      <w:lvlText w:val="%8."/>
      <w:lvlJc w:val="left"/>
      <w:pPr>
        <w:ind w:left="5553" w:hanging="360"/>
      </w:pPr>
    </w:lvl>
    <w:lvl w:ilvl="8" w:tplc="2000001B" w:tentative="1">
      <w:start w:val="1"/>
      <w:numFmt w:val="lowerRoman"/>
      <w:lvlText w:val="%9."/>
      <w:lvlJc w:val="right"/>
      <w:pPr>
        <w:ind w:left="6273" w:hanging="180"/>
      </w:pPr>
    </w:lvl>
  </w:abstractNum>
  <w:abstractNum w:abstractNumId="6" w15:restartNumberingAfterBreak="0">
    <w:nsid w:val="2CA74153"/>
    <w:multiLevelType w:val="hybridMultilevel"/>
    <w:tmpl w:val="1F321E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 w15:restartNumberingAfterBreak="0">
    <w:nsid w:val="3F450E02"/>
    <w:multiLevelType w:val="hybridMultilevel"/>
    <w:tmpl w:val="84BEE5AA"/>
    <w:lvl w:ilvl="0" w:tplc="6D5AADA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2264290"/>
    <w:multiLevelType w:val="hybridMultilevel"/>
    <w:tmpl w:val="0498A1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FAB78B4"/>
    <w:multiLevelType w:val="hybridMultilevel"/>
    <w:tmpl w:val="051EB89E"/>
    <w:lvl w:ilvl="0" w:tplc="0584E9D6">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6F043E0"/>
    <w:multiLevelType w:val="hybridMultilevel"/>
    <w:tmpl w:val="45FAD8BC"/>
    <w:lvl w:ilvl="0" w:tplc="3B963568">
      <w:start w:val="1"/>
      <w:numFmt w:val="lowerLetter"/>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2" w15:restartNumberingAfterBreak="0">
    <w:nsid w:val="6EC30B5A"/>
    <w:multiLevelType w:val="hybridMultilevel"/>
    <w:tmpl w:val="B2B2D53A"/>
    <w:lvl w:ilvl="0" w:tplc="7C46107C">
      <w:start w:val="1"/>
      <w:numFmt w:val="lowerLetter"/>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3" w15:restartNumberingAfterBreak="0">
    <w:nsid w:val="70F35DF4"/>
    <w:multiLevelType w:val="hybridMultilevel"/>
    <w:tmpl w:val="2C9EFC3C"/>
    <w:lvl w:ilvl="0" w:tplc="D68654A0">
      <w:start w:val="1"/>
      <w:numFmt w:val="lowerRoman"/>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
  </w:num>
  <w:num w:numId="2">
    <w:abstractNumId w:val="11"/>
  </w:num>
  <w:num w:numId="3">
    <w:abstractNumId w:val="12"/>
  </w:num>
  <w:num w:numId="4">
    <w:abstractNumId w:val="13"/>
  </w:num>
  <w:num w:numId="5">
    <w:abstractNumId w:val="2"/>
  </w:num>
  <w:num w:numId="6">
    <w:abstractNumId w:val="10"/>
  </w:num>
  <w:num w:numId="7">
    <w:abstractNumId w:val="5"/>
  </w:num>
  <w:num w:numId="8">
    <w:abstractNumId w:val="6"/>
  </w:num>
  <w:num w:numId="9">
    <w:abstractNumId w:val="8"/>
  </w:num>
  <w:num w:numId="10">
    <w:abstractNumId w:val="9"/>
  </w:num>
  <w:num w:numId="11">
    <w:abstractNumId w:val="0"/>
  </w:num>
  <w:num w:numId="12">
    <w:abstractNumId w:val="3"/>
  </w:num>
  <w:num w:numId="13">
    <w:abstractNumId w:val="4"/>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0B02"/>
    <w:rsid w:val="00002443"/>
    <w:rsid w:val="000103E6"/>
    <w:rsid w:val="0007411F"/>
    <w:rsid w:val="00096493"/>
    <w:rsid w:val="000C2F00"/>
    <w:rsid w:val="000F3CBC"/>
    <w:rsid w:val="00100EFE"/>
    <w:rsid w:val="00104092"/>
    <w:rsid w:val="00160297"/>
    <w:rsid w:val="00175BF4"/>
    <w:rsid w:val="00187892"/>
    <w:rsid w:val="001949D8"/>
    <w:rsid w:val="001B5086"/>
    <w:rsid w:val="001E04F4"/>
    <w:rsid w:val="001E49B3"/>
    <w:rsid w:val="00207088"/>
    <w:rsid w:val="00262941"/>
    <w:rsid w:val="00285062"/>
    <w:rsid w:val="00316038"/>
    <w:rsid w:val="00375E65"/>
    <w:rsid w:val="00390C68"/>
    <w:rsid w:val="00406EB5"/>
    <w:rsid w:val="00406EC6"/>
    <w:rsid w:val="004223ED"/>
    <w:rsid w:val="0042740C"/>
    <w:rsid w:val="00440C30"/>
    <w:rsid w:val="00447380"/>
    <w:rsid w:val="00511A0A"/>
    <w:rsid w:val="00532F1D"/>
    <w:rsid w:val="005470FA"/>
    <w:rsid w:val="00567F1E"/>
    <w:rsid w:val="005A3AA5"/>
    <w:rsid w:val="00602FBE"/>
    <w:rsid w:val="00642571"/>
    <w:rsid w:val="006C76AA"/>
    <w:rsid w:val="00707126"/>
    <w:rsid w:val="00726F6C"/>
    <w:rsid w:val="007360C2"/>
    <w:rsid w:val="007869A7"/>
    <w:rsid w:val="007F62D8"/>
    <w:rsid w:val="008B00B0"/>
    <w:rsid w:val="008B2BDB"/>
    <w:rsid w:val="00971048"/>
    <w:rsid w:val="00992FC3"/>
    <w:rsid w:val="009E7BA6"/>
    <w:rsid w:val="009E7E56"/>
    <w:rsid w:val="00A26912"/>
    <w:rsid w:val="00A420D3"/>
    <w:rsid w:val="00A91C94"/>
    <w:rsid w:val="00AD0AC1"/>
    <w:rsid w:val="00AE6480"/>
    <w:rsid w:val="00B002EC"/>
    <w:rsid w:val="00B572E3"/>
    <w:rsid w:val="00BD3140"/>
    <w:rsid w:val="00C01DDF"/>
    <w:rsid w:val="00C26F03"/>
    <w:rsid w:val="00C32BDA"/>
    <w:rsid w:val="00C5318A"/>
    <w:rsid w:val="00C849C9"/>
    <w:rsid w:val="00D31D6E"/>
    <w:rsid w:val="00DA6799"/>
    <w:rsid w:val="00DB16FA"/>
    <w:rsid w:val="00E46A96"/>
    <w:rsid w:val="00E81C43"/>
    <w:rsid w:val="00EE0B02"/>
    <w:rsid w:val="00EF2850"/>
    <w:rsid w:val="00F23C73"/>
    <w:rsid w:val="00F350E2"/>
    <w:rsid w:val="00FA4C2A"/>
    <w:rsid w:val="00FD7D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495DE"/>
  <w15:docId w15:val="{ADC88B96-2DD8-453C-BBEF-1CCA85837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0B02"/>
    <w:pPr>
      <w:spacing w:after="200" w:line="276" w:lineRule="auto"/>
    </w:pPr>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E0B02"/>
    <w:pPr>
      <w:ind w:left="720"/>
      <w:contextualSpacing/>
    </w:pPr>
  </w:style>
  <w:style w:type="paragraph" w:styleId="Header">
    <w:name w:val="header"/>
    <w:basedOn w:val="Normal"/>
    <w:link w:val="HeaderChar"/>
    <w:uiPriority w:val="99"/>
    <w:unhideWhenUsed/>
    <w:rsid w:val="00440C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0C30"/>
    <w:rPr>
      <w:lang w:val="en-ZA"/>
    </w:rPr>
  </w:style>
  <w:style w:type="paragraph" w:styleId="Footer">
    <w:name w:val="footer"/>
    <w:basedOn w:val="Normal"/>
    <w:link w:val="FooterChar"/>
    <w:uiPriority w:val="99"/>
    <w:unhideWhenUsed/>
    <w:rsid w:val="00440C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0C30"/>
    <w:rPr>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1028</Words>
  <Characters>5866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wilfred Konosi</dc:creator>
  <cp:lastModifiedBy>KISII UNIVERSITY</cp:lastModifiedBy>
  <cp:revision>8</cp:revision>
  <dcterms:created xsi:type="dcterms:W3CDTF">2025-04-03T10:52:00Z</dcterms:created>
  <dcterms:modified xsi:type="dcterms:W3CDTF">2025-04-03T13:51:00Z</dcterms:modified>
</cp:coreProperties>
</file>