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95DCA" w14:textId="0DF3DACC" w:rsidR="00D34D72" w:rsidRDefault="00D34D72" w:rsidP="00A47BB3">
      <w:pPr>
        <w:jc w:val="both"/>
        <w:rPr>
          <w:rFonts w:ascii="Bookman Old Style" w:eastAsia="Calibri" w:hAnsi="Bookman Old Style" w:cs="Times New Roman"/>
          <w:b/>
          <w:bCs/>
          <w:color w:val="000000" w:themeColor="text1"/>
          <w:sz w:val="24"/>
          <w:szCs w:val="24"/>
        </w:rPr>
      </w:pPr>
      <w:bookmarkStart w:id="0" w:name="_Hlk107819169"/>
    </w:p>
    <w:p w14:paraId="456746C4" w14:textId="32C8ECBF" w:rsidR="00C95804" w:rsidRPr="0026409F" w:rsidRDefault="00C95804" w:rsidP="00C95804">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321</w:t>
      </w:r>
    </w:p>
    <w:p w14:paraId="2612B235" w14:textId="1AD2330D" w:rsidR="00C95804" w:rsidRPr="0026409F" w:rsidRDefault="00C95804" w:rsidP="00C95804">
      <w:pPr>
        <w:tabs>
          <w:tab w:val="right" w:pos="9360"/>
        </w:tabs>
        <w:spacing w:after="0" w:line="240" w:lineRule="auto"/>
        <w:ind w:left="720" w:firstLine="720"/>
        <w:rPr>
          <w:rFonts w:ascii="Times New Roman" w:hAnsi="Times New Roman"/>
          <w:b/>
          <w:sz w:val="54"/>
          <w:szCs w:val="24"/>
        </w:rPr>
      </w:pPr>
      <w:r w:rsidRPr="0026409F">
        <w:rPr>
          <w:rFonts w:ascii="Times New Roman" w:hAnsi="Times New Roman"/>
          <w:b/>
          <w:sz w:val="54"/>
          <w:szCs w:val="24"/>
        </w:rPr>
        <w:t xml:space="preserve">KISII </w:t>
      </w:r>
      <w:r w:rsidRPr="0026409F">
        <w:rPr>
          <w:noProof/>
        </w:rPr>
        <w:drawing>
          <wp:inline distT="0" distB="0" distL="0" distR="0" wp14:anchorId="1C24A8AA" wp14:editId="584CF14E">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26409F">
        <w:rPr>
          <w:rFonts w:ascii="Times New Roman" w:hAnsi="Times New Roman"/>
          <w:b/>
          <w:sz w:val="54"/>
          <w:szCs w:val="24"/>
        </w:rPr>
        <w:t>UNIVERSITY</w:t>
      </w:r>
      <w:r w:rsidRPr="0026409F">
        <w:rPr>
          <w:rFonts w:ascii="Times New Roman" w:hAnsi="Times New Roman"/>
          <w:b/>
          <w:sz w:val="54"/>
          <w:szCs w:val="24"/>
        </w:rPr>
        <w:tab/>
      </w:r>
    </w:p>
    <w:p w14:paraId="364B6F66" w14:textId="77777777" w:rsidR="00C95804" w:rsidRPr="0026409F" w:rsidRDefault="00C95804" w:rsidP="00C95804">
      <w:pPr>
        <w:spacing w:after="0" w:line="240" w:lineRule="auto"/>
        <w:jc w:val="center"/>
        <w:rPr>
          <w:rFonts w:ascii="BookmanITC Lt BT" w:hAnsi="BookmanITC Lt BT"/>
          <w:b/>
          <w:sz w:val="36"/>
          <w:szCs w:val="36"/>
        </w:rPr>
      </w:pPr>
      <w:r w:rsidRPr="0026409F">
        <w:rPr>
          <w:rFonts w:ascii="BookmanITC Lt BT" w:hAnsi="BookmanITC Lt BT"/>
          <w:b/>
          <w:sz w:val="36"/>
          <w:szCs w:val="36"/>
        </w:rPr>
        <w:t>UNIVERSITY EXAMINATIONS</w:t>
      </w:r>
    </w:p>
    <w:p w14:paraId="06FD7539" w14:textId="5418F4D9" w:rsidR="00C95804" w:rsidRPr="0026409F" w:rsidRDefault="00C95804" w:rsidP="00C95804">
      <w:pPr>
        <w:tabs>
          <w:tab w:val="center" w:pos="4860"/>
          <w:tab w:val="right" w:pos="9720"/>
        </w:tabs>
        <w:spacing w:after="0" w:line="240" w:lineRule="auto"/>
        <w:rPr>
          <w:rFonts w:ascii="BookmanITC Lt BT" w:hAnsi="BookmanITC Lt BT"/>
          <w:b/>
          <w:sz w:val="24"/>
          <w:szCs w:val="24"/>
          <w:u w:val="single"/>
        </w:rPr>
      </w:pPr>
      <w:r w:rsidRPr="0026409F">
        <w:rPr>
          <w:rFonts w:ascii="BookmanITC Lt BT" w:hAnsi="BookmanITC Lt BT"/>
          <w:b/>
          <w:sz w:val="24"/>
          <w:szCs w:val="24"/>
        </w:rPr>
        <w:tab/>
      </w:r>
      <w:r w:rsidR="009C3ABC">
        <w:rPr>
          <w:rFonts w:ascii="BookmanITC Lt BT" w:hAnsi="BookmanITC Lt BT"/>
          <w:b/>
          <w:sz w:val="24"/>
          <w:szCs w:val="24"/>
          <w:u w:val="single"/>
        </w:rPr>
        <w:t>THIRD</w:t>
      </w:r>
      <w:r w:rsidRPr="0026409F">
        <w:rPr>
          <w:rFonts w:ascii="BookmanITC Lt BT" w:hAnsi="BookmanITC Lt BT"/>
          <w:b/>
          <w:sz w:val="24"/>
          <w:szCs w:val="24"/>
          <w:u w:val="single"/>
        </w:rPr>
        <w:t xml:space="preserve"> YEAR EXAMINATION FOR THE AWARD OF </w:t>
      </w:r>
      <w:r w:rsidRPr="0026409F">
        <w:rPr>
          <w:rFonts w:ascii="BookmanITC Lt BT" w:hAnsi="BookmanITC Lt BT"/>
          <w:b/>
          <w:sz w:val="24"/>
          <w:szCs w:val="24"/>
        </w:rPr>
        <w:tab/>
      </w:r>
    </w:p>
    <w:p w14:paraId="4486C507" w14:textId="77777777" w:rsidR="00C95804" w:rsidRPr="0026409F" w:rsidRDefault="00C95804" w:rsidP="00C9580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THE DEGREE OF BACHELOR OF LAWS</w:t>
      </w:r>
    </w:p>
    <w:p w14:paraId="014175AA" w14:textId="77777777" w:rsidR="00C95804" w:rsidRPr="0026409F" w:rsidRDefault="00C95804" w:rsidP="00C9580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SECOND SEMESTER 2024/2025  </w:t>
      </w:r>
    </w:p>
    <w:p w14:paraId="474B9F3F" w14:textId="77777777" w:rsidR="00C95804" w:rsidRPr="0026409F" w:rsidRDefault="00C95804" w:rsidP="00C9580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(JANUARY – APRIL, 2025)                     </w:t>
      </w:r>
    </w:p>
    <w:p w14:paraId="3B291F56" w14:textId="77777777" w:rsidR="00C95804" w:rsidRPr="0026409F" w:rsidRDefault="00C95804" w:rsidP="00C95804">
      <w:pPr>
        <w:tabs>
          <w:tab w:val="left" w:pos="5280"/>
        </w:tabs>
        <w:spacing w:after="0" w:line="240" w:lineRule="auto"/>
        <w:rPr>
          <w:rFonts w:ascii="BookmanITC Lt BT" w:hAnsi="BookmanITC Lt BT"/>
          <w:b/>
          <w:sz w:val="24"/>
          <w:szCs w:val="24"/>
          <w:u w:val="single"/>
        </w:rPr>
      </w:pPr>
    </w:p>
    <w:p w14:paraId="33A3F751" w14:textId="6B2AA076" w:rsidR="00C95804" w:rsidRDefault="00C95804" w:rsidP="00C95804">
      <w:pPr>
        <w:spacing w:after="0" w:line="240" w:lineRule="auto"/>
        <w:jc w:val="center"/>
        <w:rPr>
          <w:rFonts w:ascii="BookmanITC Lt BT" w:hAnsi="BookmanITC Lt BT"/>
          <w:b/>
          <w:sz w:val="24"/>
          <w:u w:val="single"/>
        </w:rPr>
      </w:pPr>
      <w:r>
        <w:rPr>
          <w:rFonts w:ascii="BookmanITC Lt BT" w:hAnsi="BookmanITC Lt BT"/>
          <w:b/>
          <w:sz w:val="24"/>
          <w:u w:val="single"/>
        </w:rPr>
        <w:t>LLBK 321</w:t>
      </w:r>
      <w:r w:rsidRPr="0026409F">
        <w:rPr>
          <w:rFonts w:ascii="BookmanITC Lt BT" w:hAnsi="BookmanITC Lt BT"/>
          <w:b/>
          <w:sz w:val="24"/>
          <w:u w:val="single"/>
        </w:rPr>
        <w:t xml:space="preserve">:   </w:t>
      </w:r>
      <w:r>
        <w:rPr>
          <w:rFonts w:ascii="BookmanITC Lt BT" w:hAnsi="BookmanITC Lt BT"/>
          <w:b/>
          <w:sz w:val="24"/>
          <w:u w:val="single"/>
        </w:rPr>
        <w:t>BUSINESS ASSOCIATIONS II</w:t>
      </w:r>
    </w:p>
    <w:p w14:paraId="5D5ABA17" w14:textId="77777777" w:rsidR="001C33C1" w:rsidRPr="0026409F" w:rsidRDefault="001C33C1" w:rsidP="00C95804">
      <w:pPr>
        <w:spacing w:after="0" w:line="240" w:lineRule="auto"/>
        <w:jc w:val="center"/>
        <w:rPr>
          <w:rFonts w:ascii="BookmanITC Lt BT" w:hAnsi="BookmanITC Lt BT"/>
          <w:b/>
          <w:sz w:val="24"/>
          <w:u w:val="single"/>
        </w:rPr>
      </w:pPr>
    </w:p>
    <w:p w14:paraId="3453A66F" w14:textId="002E2955" w:rsidR="00C95804" w:rsidRPr="0026409F" w:rsidRDefault="009C3ABC" w:rsidP="00C95804">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Y3</w:t>
      </w:r>
      <w:r w:rsidR="00C95804" w:rsidRPr="0026409F">
        <w:rPr>
          <w:rFonts w:ascii="BookmanITC Lt BT" w:hAnsi="BookmanITC Lt BT"/>
          <w:b/>
          <w:sz w:val="24"/>
          <w:szCs w:val="24"/>
        </w:rPr>
        <w:t xml:space="preserve"> S2</w:t>
      </w:r>
      <w:r w:rsidR="00C95804" w:rsidRPr="0026409F">
        <w:rPr>
          <w:rFonts w:ascii="BookmanITC Lt BT" w:hAnsi="BookmanITC Lt BT"/>
          <w:b/>
          <w:sz w:val="24"/>
          <w:szCs w:val="24"/>
        </w:rPr>
        <w:tab/>
      </w:r>
      <w:r w:rsidR="00C95804" w:rsidRPr="0026409F">
        <w:rPr>
          <w:rFonts w:ascii="BookmanITC Lt BT" w:hAnsi="BookmanITC Lt BT"/>
          <w:b/>
          <w:sz w:val="24"/>
          <w:szCs w:val="24"/>
        </w:rPr>
        <w:tab/>
      </w:r>
      <w:r w:rsidR="00C95804" w:rsidRPr="0026409F">
        <w:rPr>
          <w:rFonts w:ascii="BookmanITC Lt BT" w:hAnsi="BookmanITC Lt BT"/>
          <w:b/>
          <w:sz w:val="24"/>
          <w:szCs w:val="24"/>
        </w:rPr>
        <w:tab/>
      </w:r>
      <w:r w:rsidR="00C95804" w:rsidRPr="0026409F">
        <w:rPr>
          <w:rFonts w:ascii="BookmanITC Lt BT" w:hAnsi="BookmanITC Lt BT"/>
          <w:b/>
          <w:sz w:val="24"/>
          <w:szCs w:val="24"/>
        </w:rPr>
        <w:tab/>
      </w:r>
      <w:r w:rsidR="00C95804" w:rsidRPr="0026409F">
        <w:rPr>
          <w:rFonts w:ascii="BookmanITC Lt BT" w:hAnsi="BookmanITC Lt BT"/>
          <w:b/>
          <w:sz w:val="24"/>
          <w:szCs w:val="24"/>
        </w:rPr>
        <w:tab/>
      </w:r>
      <w:r w:rsidR="00C95804" w:rsidRPr="0026409F">
        <w:rPr>
          <w:rFonts w:ascii="BookmanITC Lt BT" w:hAnsi="BookmanITC Lt BT"/>
          <w:b/>
          <w:sz w:val="24"/>
          <w:szCs w:val="24"/>
        </w:rPr>
        <w:tab/>
        <w:t xml:space="preserve">     TIME:   2 HOURS</w:t>
      </w:r>
      <w:r w:rsidR="00C95804" w:rsidRPr="0026409F">
        <w:rPr>
          <w:rFonts w:ascii="BookmanITC Lt BT" w:hAnsi="BookmanITC Lt BT"/>
          <w:b/>
          <w:sz w:val="24"/>
          <w:szCs w:val="24"/>
        </w:rPr>
        <w:tab/>
      </w:r>
    </w:p>
    <w:p w14:paraId="0824B929" w14:textId="77777777" w:rsidR="00C95804" w:rsidRPr="0026409F" w:rsidRDefault="00C95804" w:rsidP="00C95804">
      <w:pPr>
        <w:spacing w:after="0" w:line="240" w:lineRule="auto"/>
        <w:rPr>
          <w:rFonts w:ascii="BookmanITC Lt BT" w:hAnsi="BookmanITC Lt BT"/>
          <w:b/>
          <w:sz w:val="24"/>
          <w:szCs w:val="24"/>
        </w:rPr>
      </w:pPr>
      <w:r w:rsidRPr="0026409F">
        <w:rPr>
          <w:rFonts w:ascii="BookmanITC Lt BT" w:hAnsi="BookmanITC Lt BT"/>
          <w:b/>
          <w:sz w:val="24"/>
          <w:szCs w:val="24"/>
        </w:rPr>
        <w:tab/>
      </w:r>
    </w:p>
    <w:p w14:paraId="03DFFC4A" w14:textId="52C48DD8" w:rsidR="00C95804" w:rsidRPr="0026409F" w:rsidRDefault="00C95804" w:rsidP="00C95804">
      <w:pPr>
        <w:spacing w:after="0" w:line="240" w:lineRule="auto"/>
        <w:rPr>
          <w:rFonts w:ascii="BookmanITC Lt BT" w:hAnsi="BookmanITC Lt BT"/>
          <w:b/>
          <w:sz w:val="24"/>
          <w:szCs w:val="24"/>
        </w:rPr>
      </w:pPr>
      <w:r>
        <w:rPr>
          <w:rFonts w:ascii="BookmanITC Lt BT" w:hAnsi="BookmanITC Lt BT"/>
          <w:b/>
          <w:sz w:val="24"/>
          <w:szCs w:val="24"/>
        </w:rPr>
        <w:t>DAY: MONDAY, 9.00 – 11.00 A</w:t>
      </w:r>
      <w:r w:rsidRPr="0026409F">
        <w:rPr>
          <w:rFonts w:ascii="BookmanITC Lt BT" w:hAnsi="BookmanITC Lt BT"/>
          <w:b/>
          <w:sz w:val="24"/>
          <w:szCs w:val="24"/>
        </w:rPr>
        <w:t xml:space="preserve"> M</w:t>
      </w:r>
      <w:r w:rsidRPr="0026409F">
        <w:rPr>
          <w:rFonts w:ascii="BookmanITC Lt BT" w:hAnsi="BookmanITC Lt BT"/>
          <w:b/>
          <w:sz w:val="24"/>
          <w:szCs w:val="24"/>
        </w:rPr>
        <w:tab/>
      </w:r>
      <w:r w:rsidRPr="0026409F">
        <w:rPr>
          <w:rFonts w:ascii="BookmanITC Lt BT" w:hAnsi="BookmanITC Lt BT"/>
          <w:b/>
          <w:sz w:val="24"/>
          <w:szCs w:val="24"/>
        </w:rPr>
        <w:tab/>
        <w:t xml:space="preserve">              </w:t>
      </w:r>
      <w:r>
        <w:rPr>
          <w:rFonts w:ascii="BookmanITC Lt BT" w:hAnsi="BookmanITC Lt BT"/>
          <w:b/>
          <w:sz w:val="24"/>
          <w:szCs w:val="24"/>
        </w:rPr>
        <w:t xml:space="preserve">         DATE: 07</w:t>
      </w:r>
      <w:r w:rsidRPr="0026409F">
        <w:rPr>
          <w:rFonts w:ascii="BookmanITC Lt BT" w:hAnsi="BookmanITC Lt BT"/>
          <w:b/>
          <w:sz w:val="24"/>
          <w:szCs w:val="24"/>
        </w:rPr>
        <w:t>/04/2025</w:t>
      </w:r>
    </w:p>
    <w:p w14:paraId="42DE64AC" w14:textId="5D0FAEEF" w:rsidR="00C95804" w:rsidRPr="0026409F" w:rsidRDefault="00C95804" w:rsidP="00C95804">
      <w:pPr>
        <w:spacing w:after="0" w:line="240" w:lineRule="auto"/>
        <w:rPr>
          <w:rFonts w:ascii="BookmanITC Lt BT" w:hAnsi="BookmanITC Lt BT"/>
          <w:b/>
          <w:sz w:val="24"/>
          <w:szCs w:val="24"/>
        </w:rPr>
      </w:pPr>
      <w:r w:rsidRPr="0026409F">
        <w:rPr>
          <w:noProof/>
        </w:rPr>
        <mc:AlternateContent>
          <mc:Choice Requires="wps">
            <w:drawing>
              <wp:anchor distT="4294967291" distB="4294967291" distL="114300" distR="114300" simplePos="0" relativeHeight="251659264" behindDoc="0" locked="0" layoutInCell="1" allowOverlap="1" wp14:anchorId="1318092C" wp14:editId="63054AB3">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99B3BB"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68C8E064" w14:textId="77777777" w:rsidR="00C95804" w:rsidRPr="0026409F" w:rsidRDefault="00C95804" w:rsidP="00C95804">
      <w:pPr>
        <w:spacing w:after="0" w:line="240" w:lineRule="auto"/>
        <w:rPr>
          <w:rFonts w:ascii="BookmanITC Lt BT" w:hAnsi="BookmanITC Lt BT"/>
          <w:b/>
          <w:sz w:val="24"/>
          <w:szCs w:val="24"/>
          <w:u w:val="single"/>
        </w:rPr>
      </w:pPr>
      <w:r w:rsidRPr="0026409F">
        <w:rPr>
          <w:rFonts w:ascii="BookmanITC Lt BT" w:hAnsi="BookmanITC Lt BT"/>
          <w:b/>
          <w:sz w:val="24"/>
          <w:szCs w:val="24"/>
          <w:u w:val="single"/>
        </w:rPr>
        <w:t xml:space="preserve">INSTRUCTIONS </w:t>
      </w:r>
    </w:p>
    <w:p w14:paraId="7D554839" w14:textId="77777777" w:rsidR="00C95804" w:rsidRPr="0026409F" w:rsidRDefault="00C95804" w:rsidP="00C95804">
      <w:pPr>
        <w:numPr>
          <w:ilvl w:val="0"/>
          <w:numId w:val="6"/>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Do not write </w:t>
      </w:r>
      <w:r w:rsidRPr="0026409F">
        <w:rPr>
          <w:rFonts w:ascii="BookmanITC Lt BT" w:hAnsi="BookmanITC Lt BT"/>
          <w:b/>
          <w:sz w:val="24"/>
          <w:szCs w:val="24"/>
        </w:rPr>
        <w:t>anything on this</w:t>
      </w:r>
      <w:r w:rsidRPr="0026409F">
        <w:rPr>
          <w:rFonts w:ascii="BookmanITC Lt BT" w:hAnsi="BookmanITC Lt BT"/>
          <w:b/>
          <w:i/>
          <w:sz w:val="24"/>
          <w:szCs w:val="24"/>
        </w:rPr>
        <w:t xml:space="preserve"> Question paper.</w:t>
      </w:r>
    </w:p>
    <w:p w14:paraId="4BC0A220" w14:textId="77777777" w:rsidR="00C95804" w:rsidRPr="0026409F" w:rsidRDefault="00C95804" w:rsidP="00C95804">
      <w:pPr>
        <w:numPr>
          <w:ilvl w:val="0"/>
          <w:numId w:val="6"/>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Answer </w:t>
      </w:r>
      <w:r w:rsidRPr="0026409F">
        <w:rPr>
          <w:rFonts w:ascii="BookmanITC Lt BT" w:hAnsi="BookmanITC Lt BT"/>
          <w:b/>
          <w:sz w:val="24"/>
          <w:szCs w:val="24"/>
        </w:rPr>
        <w:t>Question</w:t>
      </w:r>
      <w:r w:rsidRPr="0026409F">
        <w:rPr>
          <w:rFonts w:ascii="BookmanITC Lt BT" w:hAnsi="BookmanITC Lt BT"/>
          <w:b/>
          <w:i/>
          <w:sz w:val="24"/>
          <w:szCs w:val="24"/>
        </w:rPr>
        <w:t xml:space="preserve"> ONE and any other TWO Questions.</w:t>
      </w:r>
    </w:p>
    <w:p w14:paraId="3818835C" w14:textId="77777777" w:rsidR="00C95804" w:rsidRPr="0026409F" w:rsidRDefault="00C95804" w:rsidP="00C95804">
      <w:pPr>
        <w:spacing w:after="0" w:line="240" w:lineRule="auto"/>
        <w:rPr>
          <w:rFonts w:ascii="BookmanITC Lt BT" w:hAnsi="BookmanITC Lt BT"/>
          <w:b/>
          <w:i/>
          <w:sz w:val="24"/>
          <w:szCs w:val="24"/>
        </w:rPr>
      </w:pPr>
      <w:r w:rsidRPr="0026409F">
        <w:rPr>
          <w:rFonts w:ascii="BookmanITC Lt BT" w:hAnsi="BookmanITC Lt BT"/>
          <w:b/>
          <w:i/>
          <w:sz w:val="24"/>
          <w:szCs w:val="24"/>
        </w:rPr>
        <w:t xml:space="preserve">3. Illustrate your answer with relevant cases and statutory provisions </w:t>
      </w:r>
    </w:p>
    <w:p w14:paraId="1F74432E" w14:textId="77777777" w:rsidR="00C95804" w:rsidRPr="0026409F" w:rsidRDefault="00C95804" w:rsidP="00C95804">
      <w:pPr>
        <w:spacing w:after="0" w:line="240" w:lineRule="auto"/>
        <w:rPr>
          <w:rFonts w:ascii="BookmanITC Lt BT" w:hAnsi="BookmanITC Lt BT"/>
          <w:b/>
          <w:i/>
          <w:sz w:val="24"/>
          <w:szCs w:val="24"/>
        </w:rPr>
      </w:pPr>
      <w:r w:rsidRPr="0026409F">
        <w:rPr>
          <w:rFonts w:ascii="BookmanITC Lt BT" w:hAnsi="BookmanITC Lt BT"/>
          <w:b/>
          <w:i/>
          <w:sz w:val="24"/>
          <w:szCs w:val="24"/>
        </w:rPr>
        <w:t>where applicable.</w:t>
      </w:r>
      <w:r w:rsidRPr="0026409F">
        <w:rPr>
          <w:rFonts w:ascii="BookmanITC Lt BT" w:hAnsi="BookmanITC Lt BT"/>
          <w:b/>
          <w:i/>
          <w:sz w:val="24"/>
          <w:szCs w:val="24"/>
        </w:rPr>
        <w:tab/>
      </w:r>
    </w:p>
    <w:p w14:paraId="478EAAC6" w14:textId="77777777" w:rsidR="00D34D72" w:rsidRDefault="00D34D72" w:rsidP="00A47BB3">
      <w:pPr>
        <w:jc w:val="both"/>
        <w:rPr>
          <w:rFonts w:ascii="Bookman Old Style" w:eastAsia="Calibri" w:hAnsi="Bookman Old Style" w:cs="Times New Roman"/>
          <w:b/>
          <w:bCs/>
          <w:color w:val="000000" w:themeColor="text1"/>
          <w:sz w:val="24"/>
          <w:szCs w:val="24"/>
        </w:rPr>
      </w:pPr>
    </w:p>
    <w:p w14:paraId="6934872B" w14:textId="281D0A1C" w:rsidR="00A47BB3" w:rsidRPr="00430F43" w:rsidRDefault="00A47BB3" w:rsidP="00A47BB3">
      <w:pPr>
        <w:jc w:val="both"/>
        <w:rPr>
          <w:rFonts w:ascii="Bookman Old Style" w:eastAsia="Calibri" w:hAnsi="Bookman Old Style" w:cs="Times New Roman"/>
          <w:b/>
          <w:bCs/>
          <w:color w:val="000000" w:themeColor="text1"/>
          <w:sz w:val="24"/>
          <w:szCs w:val="24"/>
        </w:rPr>
      </w:pPr>
      <w:r w:rsidRPr="00430F43">
        <w:rPr>
          <w:rFonts w:ascii="Bookman Old Style" w:eastAsia="Calibri" w:hAnsi="Bookman Old Style" w:cs="Times New Roman"/>
          <w:b/>
          <w:bCs/>
          <w:color w:val="000000" w:themeColor="text1"/>
          <w:sz w:val="24"/>
          <w:szCs w:val="24"/>
        </w:rPr>
        <w:t>QUESTION ONE</w:t>
      </w:r>
    </w:p>
    <w:p w14:paraId="4E1CA2E7" w14:textId="6A2D2EC0" w:rsidR="00420EFE" w:rsidRPr="00430F43" w:rsidRDefault="00420EFE" w:rsidP="00420EFE">
      <w:pPr>
        <w:contextualSpacing/>
        <w:rPr>
          <w:rFonts w:ascii="Bookman Old Style" w:eastAsia="Calibri" w:hAnsi="Bookman Old Style" w:cs="Times New Roman"/>
          <w:bCs/>
          <w:color w:val="000000" w:themeColor="text1"/>
          <w:sz w:val="24"/>
          <w:szCs w:val="24"/>
        </w:rPr>
      </w:pPr>
      <w:r w:rsidRPr="00430F43">
        <w:rPr>
          <w:rFonts w:ascii="Bookman Old Style" w:eastAsia="Calibri" w:hAnsi="Bookman Old Style" w:cs="Times New Roman"/>
          <w:bCs/>
          <w:color w:val="000000" w:themeColor="text1"/>
          <w:sz w:val="24"/>
          <w:szCs w:val="24"/>
        </w:rPr>
        <w:t>Kisii University School of Law in appreciation of the primary roles cooperatives play as the central cog to achieving financial inclusivity in the Republic of Kenya has requested its star students Sam Barasa, Faith Jeruto, David Odero and Nancy Barasa to present a paper at the seminal conference on cooperatives to be held</w:t>
      </w:r>
      <w:r w:rsidR="00276903" w:rsidRPr="00430F43">
        <w:rPr>
          <w:rFonts w:ascii="Bookman Old Style" w:eastAsia="Calibri" w:hAnsi="Bookman Old Style" w:cs="Times New Roman"/>
          <w:bCs/>
          <w:color w:val="000000" w:themeColor="text1"/>
          <w:sz w:val="24"/>
          <w:szCs w:val="24"/>
        </w:rPr>
        <w:t xml:space="preserve"> at the</w:t>
      </w:r>
      <w:r w:rsidRPr="00430F43">
        <w:rPr>
          <w:rFonts w:ascii="Bookman Old Style" w:eastAsia="Calibri" w:hAnsi="Bookman Old Style" w:cs="Times New Roman"/>
          <w:bCs/>
          <w:color w:val="000000" w:themeColor="text1"/>
          <w:sz w:val="24"/>
          <w:szCs w:val="24"/>
        </w:rPr>
        <w:t xml:space="preserve"> Ogembo International Commercial Centre. The quartet have requested your assistance in drafting the paper and especially with reference to the following: </w:t>
      </w:r>
    </w:p>
    <w:p w14:paraId="22AC7384" w14:textId="77777777" w:rsidR="00420EFE" w:rsidRPr="00430F43" w:rsidRDefault="00420EFE" w:rsidP="00420EFE">
      <w:pPr>
        <w:contextualSpacing/>
        <w:rPr>
          <w:rFonts w:ascii="Bookman Old Style" w:eastAsia="Calibri" w:hAnsi="Bookman Old Style" w:cs="Times New Roman"/>
          <w:bCs/>
          <w:color w:val="000000" w:themeColor="text1"/>
          <w:sz w:val="24"/>
          <w:szCs w:val="24"/>
        </w:rPr>
      </w:pPr>
    </w:p>
    <w:p w14:paraId="679BAC03" w14:textId="55A6DCE1" w:rsidR="00A47BB3" w:rsidRPr="00430F43" w:rsidRDefault="00420EFE" w:rsidP="00A47BB3">
      <w:pPr>
        <w:numPr>
          <w:ilvl w:val="0"/>
          <w:numId w:val="1"/>
        </w:numPr>
        <w:contextualSpacing/>
        <w:rPr>
          <w:rFonts w:ascii="Bookman Old Style" w:eastAsia="Calibri" w:hAnsi="Bookman Old Style" w:cs="Times New Roman"/>
          <w:bCs/>
          <w:color w:val="000000" w:themeColor="text1"/>
          <w:sz w:val="24"/>
          <w:szCs w:val="24"/>
        </w:rPr>
      </w:pPr>
      <w:r w:rsidRPr="00430F43">
        <w:rPr>
          <w:rFonts w:ascii="Bookman Old Style" w:eastAsia="Calibri" w:hAnsi="Bookman Old Style" w:cs="Times New Roman"/>
          <w:bCs/>
          <w:color w:val="000000" w:themeColor="text1"/>
          <w:sz w:val="24"/>
          <w:szCs w:val="24"/>
        </w:rPr>
        <w:t>An analysis of the distinction</w:t>
      </w:r>
      <w:r w:rsidR="00AE1E5C" w:rsidRPr="00430F43">
        <w:rPr>
          <w:rFonts w:ascii="Bookman Old Style" w:eastAsia="Calibri" w:hAnsi="Bookman Old Style" w:cs="Times New Roman"/>
          <w:bCs/>
          <w:color w:val="000000" w:themeColor="text1"/>
          <w:sz w:val="24"/>
          <w:szCs w:val="24"/>
        </w:rPr>
        <w:t xml:space="preserve"> between general and special meetings of the cooperatives</w:t>
      </w:r>
      <w:r w:rsidR="00430F43">
        <w:rPr>
          <w:rFonts w:ascii="Bookman Old Style" w:eastAsia="Calibri" w:hAnsi="Bookman Old Style" w:cs="Times New Roman"/>
          <w:bCs/>
          <w:color w:val="000000" w:themeColor="text1"/>
          <w:sz w:val="24"/>
          <w:szCs w:val="24"/>
        </w:rPr>
        <w:t>.</w:t>
      </w:r>
      <w:r w:rsidR="00531D4A" w:rsidRPr="00430F43">
        <w:rPr>
          <w:rFonts w:ascii="Bookman Old Style" w:eastAsia="Calibri" w:hAnsi="Bookman Old Style" w:cs="Times New Roman"/>
          <w:bCs/>
          <w:color w:val="000000" w:themeColor="text1"/>
          <w:sz w:val="24"/>
          <w:szCs w:val="24"/>
        </w:rPr>
        <w:t xml:space="preserve"> </w:t>
      </w:r>
      <w:r w:rsidR="00430F43">
        <w:rPr>
          <w:rFonts w:ascii="Bookman Old Style" w:eastAsia="Calibri" w:hAnsi="Bookman Old Style" w:cs="Times New Roman"/>
          <w:bCs/>
          <w:color w:val="000000" w:themeColor="text1"/>
          <w:sz w:val="24"/>
          <w:szCs w:val="24"/>
        </w:rPr>
        <w:t xml:space="preserve">                                                                               </w:t>
      </w:r>
      <w:r w:rsidR="001C33C1">
        <w:rPr>
          <w:rFonts w:ascii="Bookman Old Style" w:eastAsia="Calibri" w:hAnsi="Bookman Old Style" w:cs="Times New Roman"/>
          <w:bCs/>
          <w:color w:val="000000" w:themeColor="text1"/>
          <w:sz w:val="24"/>
          <w:szCs w:val="24"/>
        </w:rPr>
        <w:t xml:space="preserve">  </w:t>
      </w:r>
      <w:r w:rsidR="00531D4A" w:rsidRPr="00430F43">
        <w:rPr>
          <w:rFonts w:ascii="Bookman Old Style" w:eastAsia="Calibri" w:hAnsi="Bookman Old Style" w:cs="Times New Roman"/>
          <w:b/>
          <w:bCs/>
          <w:color w:val="000000" w:themeColor="text1"/>
          <w:sz w:val="24"/>
          <w:szCs w:val="24"/>
        </w:rPr>
        <w:t>(</w:t>
      </w:r>
      <w:r w:rsidR="00AE1E5C" w:rsidRPr="00430F43">
        <w:rPr>
          <w:rFonts w:ascii="Bookman Old Style" w:eastAsia="Calibri" w:hAnsi="Bookman Old Style" w:cs="Times New Roman"/>
          <w:b/>
          <w:bCs/>
          <w:color w:val="000000" w:themeColor="text1"/>
          <w:sz w:val="24"/>
          <w:szCs w:val="24"/>
        </w:rPr>
        <w:t>4</w:t>
      </w:r>
      <w:r w:rsidR="00430F43" w:rsidRPr="00430F43">
        <w:rPr>
          <w:rFonts w:ascii="Bookman Old Style" w:eastAsia="Calibri" w:hAnsi="Bookman Old Style" w:cs="Times New Roman"/>
          <w:b/>
          <w:bCs/>
          <w:color w:val="000000" w:themeColor="text1"/>
          <w:sz w:val="24"/>
          <w:szCs w:val="24"/>
        </w:rPr>
        <w:t xml:space="preserve"> marks)</w:t>
      </w:r>
      <w:r w:rsidR="00531D4A" w:rsidRPr="00430F43">
        <w:rPr>
          <w:rFonts w:ascii="Bookman Old Style" w:eastAsia="Calibri" w:hAnsi="Bookman Old Style" w:cs="Times New Roman"/>
          <w:bCs/>
          <w:color w:val="000000" w:themeColor="text1"/>
          <w:sz w:val="24"/>
          <w:szCs w:val="24"/>
        </w:rPr>
        <w:t xml:space="preserve"> </w:t>
      </w:r>
      <w:r w:rsidR="00A47BB3" w:rsidRPr="00430F43">
        <w:rPr>
          <w:rFonts w:ascii="Bookman Old Style" w:eastAsia="Calibri" w:hAnsi="Bookman Old Style" w:cs="Times New Roman"/>
          <w:bCs/>
          <w:color w:val="000000" w:themeColor="text1"/>
          <w:sz w:val="24"/>
          <w:szCs w:val="24"/>
        </w:rPr>
        <w:t xml:space="preserve">                                                                          </w:t>
      </w:r>
    </w:p>
    <w:p w14:paraId="2231E832" w14:textId="3F0ED40F" w:rsidR="00A47BB3" w:rsidRPr="00430F43" w:rsidRDefault="000F7B8A" w:rsidP="00A47BB3">
      <w:pPr>
        <w:numPr>
          <w:ilvl w:val="0"/>
          <w:numId w:val="1"/>
        </w:numPr>
        <w:contextualSpacing/>
        <w:rPr>
          <w:rFonts w:ascii="Bookman Old Style" w:eastAsia="Calibri" w:hAnsi="Bookman Old Style" w:cs="Times New Roman"/>
          <w:bCs/>
          <w:color w:val="000000" w:themeColor="text1"/>
          <w:sz w:val="24"/>
          <w:szCs w:val="24"/>
        </w:rPr>
      </w:pPr>
      <w:r w:rsidRPr="00430F43">
        <w:rPr>
          <w:rFonts w:ascii="Bookman Old Style" w:eastAsia="Calibri" w:hAnsi="Bookman Old Style" w:cs="Times New Roman"/>
          <w:bCs/>
          <w:color w:val="000000" w:themeColor="text1"/>
          <w:sz w:val="24"/>
          <w:szCs w:val="24"/>
        </w:rPr>
        <w:t>A detailed explanation of four</w:t>
      </w:r>
      <w:r w:rsidR="00531D4A" w:rsidRPr="00430F43">
        <w:rPr>
          <w:rFonts w:ascii="Bookman Old Style" w:eastAsia="Calibri" w:hAnsi="Bookman Old Style" w:cs="Times New Roman"/>
          <w:bCs/>
          <w:color w:val="000000" w:themeColor="text1"/>
          <w:sz w:val="24"/>
          <w:szCs w:val="24"/>
        </w:rPr>
        <w:t xml:space="preserve"> </w:t>
      </w:r>
      <w:r w:rsidR="00A47BB3" w:rsidRPr="00430F43">
        <w:rPr>
          <w:rFonts w:ascii="Bookman Old Style" w:eastAsia="Calibri" w:hAnsi="Bookman Old Style" w:cs="Times New Roman"/>
          <w:bCs/>
          <w:color w:val="000000" w:themeColor="text1"/>
          <w:sz w:val="24"/>
          <w:szCs w:val="24"/>
        </w:rPr>
        <w:t>statutory functions</w:t>
      </w:r>
      <w:r w:rsidRPr="00430F43">
        <w:rPr>
          <w:rFonts w:ascii="Bookman Old Style" w:eastAsia="Calibri" w:hAnsi="Bookman Old Style" w:cs="Times New Roman"/>
          <w:bCs/>
          <w:color w:val="000000" w:themeColor="text1"/>
          <w:sz w:val="24"/>
          <w:szCs w:val="24"/>
        </w:rPr>
        <w:t xml:space="preserve"> undertaken at</w:t>
      </w:r>
      <w:r w:rsidR="00A47BB3" w:rsidRPr="00430F43">
        <w:rPr>
          <w:rFonts w:ascii="Bookman Old Style" w:eastAsia="Calibri" w:hAnsi="Bookman Old Style" w:cs="Times New Roman"/>
          <w:bCs/>
          <w:color w:val="000000" w:themeColor="text1"/>
          <w:sz w:val="24"/>
          <w:szCs w:val="24"/>
        </w:rPr>
        <w:t xml:space="preserve"> the general meeting of cooperatives</w:t>
      </w:r>
      <w:r w:rsidR="00430F43">
        <w:rPr>
          <w:rFonts w:ascii="Bookman Old Style" w:eastAsia="Calibri" w:hAnsi="Bookman Old Style" w:cs="Times New Roman"/>
          <w:bCs/>
          <w:color w:val="000000" w:themeColor="text1"/>
          <w:sz w:val="24"/>
          <w:szCs w:val="24"/>
        </w:rPr>
        <w:t>.</w:t>
      </w:r>
      <w:r w:rsidR="00A47BB3" w:rsidRPr="00430F43">
        <w:rPr>
          <w:rFonts w:ascii="Bookman Old Style" w:eastAsia="Calibri" w:hAnsi="Bookman Old Style" w:cs="Times New Roman"/>
          <w:bCs/>
          <w:color w:val="000000" w:themeColor="text1"/>
          <w:sz w:val="24"/>
          <w:szCs w:val="24"/>
        </w:rPr>
        <w:t xml:space="preserve"> </w:t>
      </w:r>
      <w:r w:rsidR="00430F43">
        <w:rPr>
          <w:rFonts w:ascii="Bookman Old Style" w:eastAsia="Calibri" w:hAnsi="Bookman Old Style" w:cs="Times New Roman"/>
          <w:bCs/>
          <w:color w:val="000000" w:themeColor="text1"/>
          <w:sz w:val="24"/>
          <w:szCs w:val="24"/>
        </w:rPr>
        <w:t xml:space="preserve">                                                              </w:t>
      </w:r>
      <w:r w:rsidR="00A47BB3" w:rsidRPr="00430F43">
        <w:rPr>
          <w:rFonts w:ascii="Bookman Old Style" w:eastAsia="Calibri" w:hAnsi="Bookman Old Style" w:cs="Times New Roman"/>
          <w:b/>
          <w:bCs/>
          <w:color w:val="000000" w:themeColor="text1"/>
          <w:sz w:val="24"/>
          <w:szCs w:val="24"/>
        </w:rPr>
        <w:t>(</w:t>
      </w:r>
      <w:r w:rsidR="00AE1E5C" w:rsidRPr="00430F43">
        <w:rPr>
          <w:rFonts w:ascii="Bookman Old Style" w:eastAsia="Calibri" w:hAnsi="Bookman Old Style" w:cs="Times New Roman"/>
          <w:b/>
          <w:bCs/>
          <w:color w:val="000000" w:themeColor="text1"/>
          <w:sz w:val="24"/>
          <w:szCs w:val="24"/>
        </w:rPr>
        <w:t>16</w:t>
      </w:r>
      <w:r w:rsidR="00A47BB3" w:rsidRPr="00430F43">
        <w:rPr>
          <w:rFonts w:ascii="Bookman Old Style" w:eastAsia="Calibri" w:hAnsi="Bookman Old Style" w:cs="Times New Roman"/>
          <w:b/>
          <w:bCs/>
          <w:color w:val="000000" w:themeColor="text1"/>
          <w:sz w:val="24"/>
          <w:szCs w:val="24"/>
        </w:rPr>
        <w:t xml:space="preserve"> marks)</w:t>
      </w:r>
      <w:r w:rsidR="00531D4A" w:rsidRPr="00430F43">
        <w:rPr>
          <w:rFonts w:ascii="Bookman Old Style" w:eastAsia="Calibri" w:hAnsi="Bookman Old Style" w:cs="Times New Roman"/>
          <w:bCs/>
          <w:color w:val="000000" w:themeColor="text1"/>
          <w:sz w:val="24"/>
          <w:szCs w:val="24"/>
        </w:rPr>
        <w:t xml:space="preserve"> </w:t>
      </w:r>
      <w:r w:rsidR="00A47BB3" w:rsidRPr="00430F43">
        <w:rPr>
          <w:rFonts w:ascii="Bookman Old Style" w:eastAsia="Calibri" w:hAnsi="Bookman Old Style" w:cs="Times New Roman"/>
          <w:bCs/>
          <w:color w:val="000000" w:themeColor="text1"/>
          <w:sz w:val="24"/>
          <w:szCs w:val="24"/>
        </w:rPr>
        <w:t xml:space="preserve"> </w:t>
      </w:r>
    </w:p>
    <w:p w14:paraId="0846AAE8" w14:textId="30404449" w:rsidR="00AE1E5C" w:rsidRPr="00430F43" w:rsidRDefault="000F7B8A" w:rsidP="00A47BB3">
      <w:pPr>
        <w:numPr>
          <w:ilvl w:val="0"/>
          <w:numId w:val="1"/>
        </w:numPr>
        <w:contextualSpacing/>
        <w:rPr>
          <w:rFonts w:ascii="Bookman Old Style" w:eastAsia="Calibri" w:hAnsi="Bookman Old Style" w:cs="Times New Roman"/>
          <w:bCs/>
          <w:color w:val="000000" w:themeColor="text1"/>
          <w:sz w:val="24"/>
          <w:szCs w:val="24"/>
        </w:rPr>
      </w:pPr>
      <w:r w:rsidRPr="00430F43">
        <w:rPr>
          <w:rFonts w:ascii="Bookman Old Style" w:eastAsia="Calibri" w:hAnsi="Bookman Old Style" w:cs="Times New Roman"/>
          <w:bCs/>
          <w:color w:val="000000" w:themeColor="text1"/>
          <w:sz w:val="24"/>
          <w:szCs w:val="24"/>
        </w:rPr>
        <w:t>A detailed explanation of the dispute resolution framework and mechanisms provided under the statute for resolution of disputes arising among the membership and the Saccos</w:t>
      </w:r>
      <w:r w:rsidR="00430F43">
        <w:rPr>
          <w:rFonts w:ascii="Bookman Old Style" w:eastAsia="Calibri" w:hAnsi="Bookman Old Style" w:cs="Times New Roman"/>
          <w:bCs/>
          <w:color w:val="000000" w:themeColor="text1"/>
          <w:sz w:val="24"/>
          <w:szCs w:val="24"/>
        </w:rPr>
        <w:t xml:space="preserve">.                                                     </w:t>
      </w:r>
      <w:r w:rsidRPr="00430F43">
        <w:rPr>
          <w:rFonts w:ascii="Bookman Old Style" w:eastAsia="Calibri" w:hAnsi="Bookman Old Style" w:cs="Times New Roman"/>
          <w:bCs/>
          <w:color w:val="000000" w:themeColor="text1"/>
          <w:sz w:val="24"/>
          <w:szCs w:val="24"/>
        </w:rPr>
        <w:t xml:space="preserve"> </w:t>
      </w:r>
      <w:r w:rsidR="001C33C1">
        <w:rPr>
          <w:rFonts w:ascii="Bookman Old Style" w:eastAsia="Calibri" w:hAnsi="Bookman Old Style" w:cs="Times New Roman"/>
          <w:bCs/>
          <w:color w:val="000000" w:themeColor="text1"/>
          <w:sz w:val="24"/>
          <w:szCs w:val="24"/>
        </w:rPr>
        <w:t xml:space="preserve"> </w:t>
      </w:r>
      <w:r w:rsidR="00430F43" w:rsidRPr="00430F43">
        <w:rPr>
          <w:rFonts w:ascii="Bookman Old Style" w:eastAsia="Calibri" w:hAnsi="Bookman Old Style" w:cs="Times New Roman"/>
          <w:b/>
          <w:bCs/>
          <w:color w:val="000000" w:themeColor="text1"/>
          <w:sz w:val="24"/>
          <w:szCs w:val="24"/>
        </w:rPr>
        <w:t>(10 marks)</w:t>
      </w:r>
    </w:p>
    <w:p w14:paraId="050732B0" w14:textId="77777777" w:rsidR="00A47BB3" w:rsidRPr="00430F43" w:rsidRDefault="00A47BB3" w:rsidP="000F7B8A">
      <w:pPr>
        <w:contextualSpacing/>
        <w:rPr>
          <w:rFonts w:ascii="Bookman Old Style" w:eastAsia="Calibri" w:hAnsi="Bookman Old Style" w:cs="Times New Roman"/>
          <w:bCs/>
          <w:color w:val="000000" w:themeColor="text1"/>
          <w:sz w:val="24"/>
          <w:szCs w:val="24"/>
        </w:rPr>
      </w:pPr>
    </w:p>
    <w:p w14:paraId="00302FEE" w14:textId="2F34B16A" w:rsidR="00A47BB3" w:rsidRPr="00430F43" w:rsidRDefault="00A47BB3" w:rsidP="00A47BB3">
      <w:pPr>
        <w:contextualSpacing/>
        <w:rPr>
          <w:rFonts w:ascii="Bookman Old Style" w:eastAsia="Calibri" w:hAnsi="Bookman Old Style" w:cs="Times New Roman"/>
          <w:b/>
          <w:bCs/>
          <w:color w:val="000000" w:themeColor="text1"/>
          <w:sz w:val="24"/>
          <w:szCs w:val="24"/>
        </w:rPr>
      </w:pPr>
      <w:r w:rsidRPr="00430F43">
        <w:rPr>
          <w:rFonts w:ascii="Bookman Old Style" w:eastAsia="Calibri" w:hAnsi="Bookman Old Style" w:cs="Times New Roman"/>
          <w:b/>
          <w:bCs/>
          <w:color w:val="000000" w:themeColor="text1"/>
          <w:sz w:val="24"/>
          <w:szCs w:val="24"/>
        </w:rPr>
        <w:t xml:space="preserve">QUESTION </w:t>
      </w:r>
      <w:r w:rsidR="000F7B8A" w:rsidRPr="00430F43">
        <w:rPr>
          <w:rFonts w:ascii="Bookman Old Style" w:eastAsia="Calibri" w:hAnsi="Bookman Old Style" w:cs="Times New Roman"/>
          <w:b/>
          <w:bCs/>
          <w:color w:val="000000" w:themeColor="text1"/>
          <w:sz w:val="24"/>
          <w:szCs w:val="24"/>
        </w:rPr>
        <w:t xml:space="preserve">TWO </w:t>
      </w:r>
    </w:p>
    <w:p w14:paraId="44E55588" w14:textId="6AA449B2" w:rsidR="00430F43" w:rsidRDefault="00AE1E5C" w:rsidP="00AE1E5C">
      <w:pPr>
        <w:contextualSpacing/>
        <w:rPr>
          <w:rFonts w:ascii="Bookman Old Style" w:eastAsia="Calibri" w:hAnsi="Bookman Old Style" w:cs="Times New Roman"/>
          <w:bCs/>
          <w:color w:val="000000" w:themeColor="text1"/>
          <w:sz w:val="24"/>
          <w:szCs w:val="24"/>
        </w:rPr>
      </w:pPr>
      <w:r w:rsidRPr="00430F43">
        <w:rPr>
          <w:rFonts w:ascii="Bookman Old Style" w:eastAsia="Calibri" w:hAnsi="Bookman Old Style" w:cs="Times New Roman"/>
          <w:bCs/>
          <w:color w:val="000000" w:themeColor="text1"/>
          <w:sz w:val="24"/>
          <w:szCs w:val="24"/>
        </w:rPr>
        <w:t xml:space="preserve">Discuss the partner as an agent of an ordinary partnership including inbuilt limitations to the agency </w:t>
      </w:r>
      <w:r w:rsidR="00276903" w:rsidRPr="00430F43">
        <w:rPr>
          <w:rFonts w:ascii="Bookman Old Style" w:eastAsia="Calibri" w:hAnsi="Bookman Old Style" w:cs="Times New Roman"/>
          <w:bCs/>
          <w:color w:val="000000" w:themeColor="text1"/>
          <w:sz w:val="24"/>
          <w:szCs w:val="24"/>
        </w:rPr>
        <w:t>relationship between the partner and the partnership</w:t>
      </w:r>
      <w:r w:rsidR="00430F43">
        <w:rPr>
          <w:rFonts w:ascii="Bookman Old Style" w:eastAsia="Calibri" w:hAnsi="Bookman Old Style" w:cs="Times New Roman"/>
          <w:bCs/>
          <w:color w:val="000000" w:themeColor="text1"/>
          <w:sz w:val="24"/>
          <w:szCs w:val="24"/>
        </w:rPr>
        <w:t>.</w:t>
      </w:r>
      <w:r w:rsidR="00276903" w:rsidRPr="00430F43">
        <w:rPr>
          <w:rFonts w:ascii="Bookman Old Style" w:eastAsia="Calibri" w:hAnsi="Bookman Old Style" w:cs="Times New Roman"/>
          <w:bCs/>
          <w:color w:val="000000" w:themeColor="text1"/>
          <w:sz w:val="24"/>
          <w:szCs w:val="24"/>
        </w:rPr>
        <w:t xml:space="preserve"> </w:t>
      </w:r>
    </w:p>
    <w:p w14:paraId="6267E048" w14:textId="46A6857D" w:rsidR="00320814" w:rsidRPr="00430F43" w:rsidRDefault="00430F43" w:rsidP="00A47BB3">
      <w:pPr>
        <w:contextualSpacing/>
        <w:rPr>
          <w:rFonts w:ascii="Bookman Old Style" w:eastAsia="Calibri" w:hAnsi="Bookman Old Style" w:cs="Times New Roman"/>
          <w:b/>
          <w:bCs/>
          <w:color w:val="000000" w:themeColor="text1"/>
          <w:sz w:val="24"/>
          <w:szCs w:val="24"/>
        </w:rPr>
      </w:pPr>
      <w:r>
        <w:rPr>
          <w:rFonts w:ascii="Bookman Old Style" w:eastAsia="Calibri" w:hAnsi="Bookman Old Style" w:cs="Times New Roman"/>
          <w:bCs/>
          <w:color w:val="000000" w:themeColor="text1"/>
          <w:sz w:val="24"/>
          <w:szCs w:val="24"/>
        </w:rPr>
        <w:t xml:space="preserve">                                                                                                        </w:t>
      </w:r>
      <w:r w:rsidR="00A47BB3" w:rsidRPr="00430F43">
        <w:rPr>
          <w:rFonts w:ascii="Bookman Old Style" w:eastAsia="Calibri" w:hAnsi="Bookman Old Style" w:cs="Times New Roman"/>
          <w:b/>
          <w:bCs/>
          <w:color w:val="000000" w:themeColor="text1"/>
          <w:sz w:val="24"/>
          <w:szCs w:val="24"/>
        </w:rPr>
        <w:t xml:space="preserve">(20 marks) </w:t>
      </w:r>
    </w:p>
    <w:p w14:paraId="5EDE9AF0" w14:textId="77777777" w:rsidR="001C33C1" w:rsidRDefault="001C33C1" w:rsidP="00320814">
      <w:pPr>
        <w:rPr>
          <w:rFonts w:ascii="Bookman Old Style" w:hAnsi="Bookman Old Style"/>
          <w:b/>
          <w:sz w:val="24"/>
          <w:szCs w:val="24"/>
        </w:rPr>
      </w:pPr>
    </w:p>
    <w:p w14:paraId="043F1A42" w14:textId="77777777" w:rsidR="001C33C1" w:rsidRDefault="001C33C1" w:rsidP="00320814">
      <w:pPr>
        <w:rPr>
          <w:rFonts w:ascii="Bookman Old Style" w:hAnsi="Bookman Old Style"/>
          <w:b/>
          <w:sz w:val="24"/>
          <w:szCs w:val="24"/>
        </w:rPr>
      </w:pPr>
    </w:p>
    <w:p w14:paraId="2080F526" w14:textId="2240D753" w:rsidR="00320814" w:rsidRPr="00430F43" w:rsidRDefault="00320814" w:rsidP="00320814">
      <w:pPr>
        <w:rPr>
          <w:rFonts w:ascii="Bookman Old Style" w:hAnsi="Bookman Old Style"/>
          <w:b/>
          <w:sz w:val="24"/>
          <w:szCs w:val="24"/>
        </w:rPr>
      </w:pPr>
      <w:r w:rsidRPr="00430F43">
        <w:rPr>
          <w:rFonts w:ascii="Bookman Old Style" w:hAnsi="Bookman Old Style"/>
          <w:b/>
          <w:sz w:val="24"/>
          <w:szCs w:val="24"/>
        </w:rPr>
        <w:t>QUESTION THREE</w:t>
      </w:r>
      <w:r w:rsidRPr="00430F43">
        <w:rPr>
          <w:rFonts w:ascii="Bookman Old Style" w:hAnsi="Bookman Old Style"/>
          <w:sz w:val="24"/>
          <w:szCs w:val="24"/>
        </w:rPr>
        <w:tab/>
      </w:r>
    </w:p>
    <w:p w14:paraId="0E498814" w14:textId="77777777" w:rsidR="00320814" w:rsidRPr="00430F43" w:rsidRDefault="00320814" w:rsidP="00320814">
      <w:pPr>
        <w:pStyle w:val="ListParagraph"/>
        <w:numPr>
          <w:ilvl w:val="0"/>
          <w:numId w:val="2"/>
        </w:numPr>
        <w:autoSpaceDE w:val="0"/>
        <w:autoSpaceDN w:val="0"/>
        <w:adjustRightInd w:val="0"/>
        <w:rPr>
          <w:rFonts w:ascii="Bookman Old Style" w:hAnsi="Bookman Old Style" w:cs="Arial"/>
        </w:rPr>
      </w:pPr>
      <w:r w:rsidRPr="00430F43">
        <w:rPr>
          <w:rFonts w:ascii="Bookman Old Style" w:hAnsi="Bookman Old Style" w:cs="Helvetica"/>
        </w:rPr>
        <w:t xml:space="preserve"> </w:t>
      </w:r>
      <w:r w:rsidRPr="00430F43">
        <w:rPr>
          <w:rFonts w:ascii="Bookman Old Style" w:hAnsi="Bookman Old Style" w:cs="Arial"/>
        </w:rPr>
        <w:t>The Co-operative Societies Act establishes a Co-operatives Tribunal.</w:t>
      </w:r>
    </w:p>
    <w:p w14:paraId="35F60F81" w14:textId="77777777" w:rsidR="00320814" w:rsidRPr="00430F43" w:rsidRDefault="00320814" w:rsidP="00430F43">
      <w:pPr>
        <w:pStyle w:val="ListParagraph"/>
        <w:numPr>
          <w:ilvl w:val="2"/>
          <w:numId w:val="2"/>
        </w:numPr>
        <w:autoSpaceDE w:val="0"/>
        <w:autoSpaceDN w:val="0"/>
        <w:adjustRightInd w:val="0"/>
        <w:ind w:left="360" w:firstLine="90"/>
        <w:rPr>
          <w:rFonts w:ascii="Bookman Old Style" w:hAnsi="Bookman Old Style" w:cs="Arial"/>
        </w:rPr>
      </w:pPr>
      <w:r w:rsidRPr="00430F43">
        <w:rPr>
          <w:rFonts w:ascii="Bookman Old Style" w:hAnsi="Bookman Old Style" w:cs="Arial"/>
        </w:rPr>
        <w:t>Explain the jurisdiction of the tribunal</w:t>
      </w:r>
    </w:p>
    <w:p w14:paraId="5784649D" w14:textId="7B4DB9B0" w:rsidR="00320814" w:rsidRPr="00430F43" w:rsidRDefault="00320814" w:rsidP="00430F43">
      <w:pPr>
        <w:pStyle w:val="ListParagraph"/>
        <w:numPr>
          <w:ilvl w:val="2"/>
          <w:numId w:val="2"/>
        </w:numPr>
        <w:autoSpaceDE w:val="0"/>
        <w:autoSpaceDN w:val="0"/>
        <w:adjustRightInd w:val="0"/>
        <w:ind w:left="270" w:firstLine="90"/>
        <w:rPr>
          <w:rFonts w:ascii="Bookman Old Style" w:hAnsi="Bookman Old Style" w:cs="Arial"/>
        </w:rPr>
      </w:pPr>
      <w:r w:rsidRPr="00430F43">
        <w:rPr>
          <w:rFonts w:ascii="Bookman Old Style" w:hAnsi="Bookman Old Style" w:cs="Arial"/>
        </w:rPr>
        <w:t xml:space="preserve">Procedure at the tribunal </w:t>
      </w:r>
      <w:r w:rsidRPr="00430F43">
        <w:rPr>
          <w:rFonts w:ascii="Bookman Old Style" w:hAnsi="Bookman Old Style" w:cs="Arial"/>
        </w:rPr>
        <w:tab/>
      </w:r>
      <w:r w:rsidRPr="00430F43">
        <w:rPr>
          <w:rFonts w:ascii="Bookman Old Style" w:hAnsi="Bookman Old Style" w:cs="Arial"/>
        </w:rPr>
        <w:tab/>
      </w:r>
      <w:r w:rsidRPr="00430F43">
        <w:rPr>
          <w:rFonts w:ascii="Bookman Old Style" w:hAnsi="Bookman Old Style" w:cs="Arial"/>
        </w:rPr>
        <w:tab/>
      </w:r>
      <w:r w:rsidRPr="00430F43">
        <w:rPr>
          <w:rFonts w:ascii="Bookman Old Style" w:hAnsi="Bookman Old Style" w:cs="Arial"/>
        </w:rPr>
        <w:tab/>
      </w:r>
      <w:r w:rsidRPr="00430F43">
        <w:rPr>
          <w:rFonts w:ascii="Bookman Old Style" w:hAnsi="Bookman Old Style" w:cs="Arial"/>
        </w:rPr>
        <w:tab/>
      </w:r>
      <w:r w:rsidRPr="00430F43">
        <w:rPr>
          <w:rFonts w:ascii="Bookman Old Style" w:hAnsi="Bookman Old Style" w:cs="Arial"/>
        </w:rPr>
        <w:tab/>
      </w:r>
      <w:r w:rsidR="001C33C1">
        <w:rPr>
          <w:rFonts w:ascii="Bookman Old Style" w:hAnsi="Bookman Old Style" w:cs="Arial"/>
        </w:rPr>
        <w:t xml:space="preserve"> </w:t>
      </w:r>
      <w:r w:rsidRPr="00430F43">
        <w:rPr>
          <w:rFonts w:ascii="Bookman Old Style" w:hAnsi="Bookman Old Style" w:cs="Arial"/>
          <w:b/>
          <w:bCs/>
        </w:rPr>
        <w:t>(10 Marks)</w:t>
      </w:r>
    </w:p>
    <w:p w14:paraId="0D14CAAF" w14:textId="77777777" w:rsidR="00320814" w:rsidRPr="00430F43" w:rsidRDefault="00320814" w:rsidP="00320814">
      <w:pPr>
        <w:pStyle w:val="ListParagraph"/>
        <w:rPr>
          <w:rFonts w:ascii="Bookman Old Style" w:hAnsi="Bookman Old Style"/>
        </w:rPr>
      </w:pPr>
    </w:p>
    <w:p w14:paraId="11CA4EEF" w14:textId="5C43A997" w:rsidR="00320814" w:rsidRPr="00430F43" w:rsidRDefault="00320814" w:rsidP="00430F43">
      <w:pPr>
        <w:pStyle w:val="ListParagraph"/>
        <w:numPr>
          <w:ilvl w:val="0"/>
          <w:numId w:val="2"/>
        </w:numPr>
        <w:rPr>
          <w:rFonts w:ascii="Bookman Old Style" w:hAnsi="Bookman Old Style"/>
        </w:rPr>
      </w:pPr>
      <w:r w:rsidRPr="00430F43">
        <w:rPr>
          <w:rFonts w:ascii="Bookman Old Style" w:hAnsi="Bookman Old Style"/>
        </w:rPr>
        <w:t xml:space="preserve">Sharing of profits is the prima facie evidence for the existence of a partnership. However, the first Schedule of the Partneship Act makes certain </w:t>
      </w:r>
      <w:r w:rsidR="005A66D3" w:rsidRPr="00430F43">
        <w:rPr>
          <w:rFonts w:ascii="Bookman Old Style" w:hAnsi="Bookman Old Style"/>
        </w:rPr>
        <w:t>exceptions</w:t>
      </w:r>
      <w:r w:rsidRPr="00430F43">
        <w:rPr>
          <w:rFonts w:ascii="Bookman Old Style" w:hAnsi="Bookman Old Style"/>
        </w:rPr>
        <w:t>. Discuss.</w:t>
      </w:r>
      <w:r w:rsidR="00430F43" w:rsidRPr="00430F43">
        <w:rPr>
          <w:rFonts w:ascii="Bookman Old Style" w:hAnsi="Bookman Old Style"/>
        </w:rPr>
        <w:t xml:space="preserve">                    </w:t>
      </w:r>
      <w:r w:rsidR="007C0DD0">
        <w:rPr>
          <w:rFonts w:ascii="Bookman Old Style" w:hAnsi="Bookman Old Style"/>
        </w:rPr>
        <w:t xml:space="preserve">                                              </w:t>
      </w:r>
      <w:r w:rsidR="00430F43" w:rsidRPr="00430F43">
        <w:rPr>
          <w:rFonts w:ascii="Bookman Old Style" w:hAnsi="Bookman Old Style"/>
        </w:rPr>
        <w:t xml:space="preserve"> </w:t>
      </w:r>
      <w:r w:rsidR="001C33C1">
        <w:rPr>
          <w:rFonts w:ascii="Bookman Old Style" w:hAnsi="Bookman Old Style"/>
        </w:rPr>
        <w:t xml:space="preserve">  </w:t>
      </w:r>
      <w:r w:rsidRPr="00430F43">
        <w:rPr>
          <w:rFonts w:ascii="Bookman Old Style" w:hAnsi="Bookman Old Style"/>
          <w:b/>
          <w:bCs/>
        </w:rPr>
        <w:t>(10 Marks)</w:t>
      </w:r>
    </w:p>
    <w:p w14:paraId="3B80F921" w14:textId="77777777" w:rsidR="00430F43" w:rsidRPr="00430F43" w:rsidRDefault="00430F43" w:rsidP="00430F43">
      <w:pPr>
        <w:rPr>
          <w:rFonts w:ascii="Bookman Old Style" w:hAnsi="Bookman Old Style"/>
          <w:b/>
          <w:sz w:val="24"/>
          <w:szCs w:val="24"/>
        </w:rPr>
      </w:pPr>
    </w:p>
    <w:p w14:paraId="4CFD5538" w14:textId="7A018004" w:rsidR="00430F43" w:rsidRPr="00430F43" w:rsidRDefault="00430F43" w:rsidP="00430F43">
      <w:pPr>
        <w:rPr>
          <w:rFonts w:ascii="Bookman Old Style" w:hAnsi="Bookman Old Style"/>
          <w:b/>
          <w:sz w:val="24"/>
          <w:szCs w:val="24"/>
        </w:rPr>
      </w:pPr>
      <w:r w:rsidRPr="00430F43">
        <w:rPr>
          <w:rFonts w:ascii="Bookman Old Style" w:hAnsi="Bookman Old Style"/>
          <w:b/>
          <w:sz w:val="24"/>
          <w:szCs w:val="24"/>
        </w:rPr>
        <w:t>QUESTION FOUR</w:t>
      </w:r>
    </w:p>
    <w:p w14:paraId="7EDEBD49" w14:textId="534F0765" w:rsidR="00430F43" w:rsidRDefault="00430F43" w:rsidP="00430F43">
      <w:pPr>
        <w:pStyle w:val="ListParagraph"/>
        <w:numPr>
          <w:ilvl w:val="0"/>
          <w:numId w:val="4"/>
        </w:numPr>
        <w:rPr>
          <w:rFonts w:ascii="Bookman Old Style" w:hAnsi="Bookman Old Style"/>
        </w:rPr>
      </w:pPr>
      <w:r w:rsidRPr="00430F43">
        <w:rPr>
          <w:rFonts w:ascii="Bookman Old Style" w:hAnsi="Bookman Old Style"/>
        </w:rPr>
        <w:t>Mr Mjuaji is a member of Maarifa Co-operative Society and Bwenyenye Co-operative Society.  He now wants to vie for a position of a member on the committee of Werevu Co-operative Society. He has however been prohibited from vying. He has approached you for legal advice.</w:t>
      </w:r>
    </w:p>
    <w:p w14:paraId="19DBA2A8" w14:textId="77777777" w:rsidR="007C0DD0" w:rsidRPr="007C0DD0" w:rsidRDefault="007C0DD0" w:rsidP="007C0DD0">
      <w:pPr>
        <w:pStyle w:val="ListParagraph"/>
        <w:rPr>
          <w:rFonts w:ascii="Bookman Old Style" w:hAnsi="Bookman Old Style"/>
        </w:rPr>
      </w:pPr>
    </w:p>
    <w:p w14:paraId="11988360" w14:textId="42986EFE" w:rsidR="00430F43" w:rsidRPr="00430F43" w:rsidRDefault="00430F43" w:rsidP="00430F43">
      <w:pPr>
        <w:ind w:left="720"/>
        <w:rPr>
          <w:rFonts w:ascii="Bookman Old Style" w:hAnsi="Bookman Old Style"/>
          <w:sz w:val="24"/>
          <w:szCs w:val="24"/>
        </w:rPr>
      </w:pPr>
      <w:r w:rsidRPr="00430F43">
        <w:rPr>
          <w:rFonts w:ascii="Bookman Old Style" w:hAnsi="Bookman Old Style"/>
          <w:sz w:val="24"/>
          <w:szCs w:val="24"/>
        </w:rPr>
        <w:t xml:space="preserve">Advice him, using the relevant provisions of the Co-operative Societies Act.                                                 </w:t>
      </w:r>
      <w:r>
        <w:rPr>
          <w:rFonts w:ascii="Bookman Old Style" w:hAnsi="Bookman Old Style"/>
          <w:sz w:val="24"/>
          <w:szCs w:val="24"/>
        </w:rPr>
        <w:t xml:space="preserve">                                </w:t>
      </w:r>
      <w:r w:rsidRPr="00430F43">
        <w:rPr>
          <w:rFonts w:ascii="Bookman Old Style" w:hAnsi="Bookman Old Style"/>
          <w:sz w:val="24"/>
          <w:szCs w:val="24"/>
        </w:rPr>
        <w:t xml:space="preserve">      </w:t>
      </w:r>
      <w:r w:rsidRPr="00430F43">
        <w:rPr>
          <w:rFonts w:ascii="Bookman Old Style" w:hAnsi="Bookman Old Style"/>
          <w:b/>
          <w:bCs/>
          <w:sz w:val="24"/>
          <w:szCs w:val="24"/>
        </w:rPr>
        <w:t xml:space="preserve"> </w:t>
      </w:r>
      <w:r w:rsidR="001C33C1">
        <w:rPr>
          <w:rFonts w:ascii="Bookman Old Style" w:hAnsi="Bookman Old Style"/>
          <w:b/>
          <w:bCs/>
          <w:sz w:val="24"/>
          <w:szCs w:val="24"/>
        </w:rPr>
        <w:t xml:space="preserve"> </w:t>
      </w:r>
      <w:r w:rsidRPr="00430F43">
        <w:rPr>
          <w:rFonts w:ascii="Bookman Old Style" w:hAnsi="Bookman Old Style"/>
          <w:b/>
          <w:bCs/>
          <w:sz w:val="24"/>
          <w:szCs w:val="24"/>
        </w:rPr>
        <w:t>(10 Marks)</w:t>
      </w:r>
    </w:p>
    <w:p w14:paraId="22F4A915" w14:textId="77777777" w:rsidR="00430F43" w:rsidRPr="00430F43" w:rsidRDefault="00430F43" w:rsidP="00430F43">
      <w:pPr>
        <w:pStyle w:val="ListParagraph"/>
        <w:ind w:left="5760" w:firstLine="720"/>
        <w:rPr>
          <w:rFonts w:ascii="Bookman Old Style" w:hAnsi="Bookman Old Style"/>
        </w:rPr>
      </w:pPr>
      <w:r w:rsidRPr="00430F43">
        <w:rPr>
          <w:rFonts w:ascii="Bookman Old Style" w:hAnsi="Bookman Old Style"/>
        </w:rPr>
        <w:t xml:space="preserve"> </w:t>
      </w:r>
    </w:p>
    <w:p w14:paraId="766486C4" w14:textId="24DC1E46" w:rsidR="00430F43" w:rsidRPr="00430F43" w:rsidRDefault="00430F43" w:rsidP="00430F43">
      <w:pPr>
        <w:pStyle w:val="ListParagraph"/>
        <w:numPr>
          <w:ilvl w:val="0"/>
          <w:numId w:val="4"/>
        </w:numPr>
        <w:rPr>
          <w:rFonts w:ascii="Bookman Old Style" w:hAnsi="Bookman Old Style"/>
        </w:rPr>
      </w:pPr>
      <w:r w:rsidRPr="00430F43">
        <w:rPr>
          <w:rFonts w:ascii="Bookman Old Style" w:hAnsi="Bookman Old Style"/>
        </w:rPr>
        <w:t xml:space="preserve">Discuss the provisions of the Partnership Act No. 16 of 2012 pertaining to rights and obligations of members of a co-operative society respectively. Enumerate.    </w:t>
      </w:r>
      <w:r>
        <w:rPr>
          <w:rFonts w:ascii="Bookman Old Style" w:hAnsi="Bookman Old Style"/>
        </w:rPr>
        <w:t xml:space="preserve">                                       </w:t>
      </w:r>
      <w:r w:rsidR="00BA3623">
        <w:rPr>
          <w:rFonts w:ascii="Bookman Old Style" w:hAnsi="Bookman Old Style"/>
        </w:rPr>
        <w:t xml:space="preserve">  </w:t>
      </w:r>
      <w:r>
        <w:rPr>
          <w:rFonts w:ascii="Bookman Old Style" w:hAnsi="Bookman Old Style"/>
        </w:rPr>
        <w:t xml:space="preserve">      </w:t>
      </w:r>
      <w:r w:rsidRPr="00430F43">
        <w:rPr>
          <w:rFonts w:ascii="Bookman Old Style" w:hAnsi="Bookman Old Style"/>
        </w:rPr>
        <w:t xml:space="preserve">   </w:t>
      </w:r>
      <w:r w:rsidR="001C33C1">
        <w:rPr>
          <w:rFonts w:ascii="Bookman Old Style" w:hAnsi="Bookman Old Style"/>
        </w:rPr>
        <w:t xml:space="preserve">   </w:t>
      </w:r>
      <w:r w:rsidRPr="00430F43">
        <w:rPr>
          <w:rFonts w:ascii="Bookman Old Style" w:hAnsi="Bookman Old Style"/>
          <w:b/>
        </w:rPr>
        <w:t>(10 Marks)</w:t>
      </w:r>
    </w:p>
    <w:p w14:paraId="099312CE" w14:textId="1EF5D459" w:rsidR="00430F43" w:rsidRPr="00430F43" w:rsidRDefault="00430F43" w:rsidP="00430F43">
      <w:pPr>
        <w:rPr>
          <w:rFonts w:ascii="Bookman Old Style" w:hAnsi="Bookman Old Style"/>
          <w:b/>
          <w:sz w:val="24"/>
          <w:szCs w:val="24"/>
        </w:rPr>
      </w:pPr>
      <w:r>
        <w:rPr>
          <w:rFonts w:ascii="Bookman Old Style" w:hAnsi="Bookman Old Style"/>
          <w:b/>
          <w:sz w:val="24"/>
          <w:szCs w:val="24"/>
        </w:rPr>
        <w:t xml:space="preserve">      </w:t>
      </w:r>
    </w:p>
    <w:p w14:paraId="77988387" w14:textId="269901C1" w:rsidR="00430F43" w:rsidRPr="00430F43" w:rsidRDefault="00430F43" w:rsidP="00430F43">
      <w:pPr>
        <w:rPr>
          <w:rFonts w:ascii="Bookman Old Style" w:hAnsi="Bookman Old Style"/>
          <w:b/>
          <w:sz w:val="24"/>
          <w:szCs w:val="24"/>
        </w:rPr>
      </w:pPr>
      <w:r w:rsidRPr="00430F43">
        <w:rPr>
          <w:rFonts w:ascii="Bookman Old Style" w:hAnsi="Bookman Old Style"/>
          <w:b/>
          <w:sz w:val="24"/>
          <w:szCs w:val="24"/>
        </w:rPr>
        <w:t>QUESTION FIVE</w:t>
      </w:r>
    </w:p>
    <w:p w14:paraId="1D4FFB74" w14:textId="30FD24EF" w:rsidR="00430F43" w:rsidRPr="00430F43" w:rsidRDefault="00430F43" w:rsidP="00430F43">
      <w:pPr>
        <w:pStyle w:val="ListParagraph"/>
        <w:numPr>
          <w:ilvl w:val="0"/>
          <w:numId w:val="3"/>
        </w:numPr>
        <w:autoSpaceDE w:val="0"/>
        <w:autoSpaceDN w:val="0"/>
        <w:adjustRightInd w:val="0"/>
        <w:rPr>
          <w:rFonts w:ascii="Bookman Old Style" w:hAnsi="Bookman Old Style" w:cs="Helvetica-Bold"/>
          <w:b/>
          <w:bCs/>
        </w:rPr>
      </w:pPr>
      <w:r w:rsidRPr="00430F43">
        <w:rPr>
          <w:rFonts w:ascii="Bookman Old Style" w:hAnsi="Bookman Old Style" w:cs="Helvetica"/>
        </w:rPr>
        <w:t xml:space="preserve">Discuss the nature of orders that may be issued by a court in respect of a partnership.                                </w:t>
      </w:r>
      <w:r>
        <w:rPr>
          <w:rFonts w:ascii="Bookman Old Style" w:hAnsi="Bookman Old Style" w:cs="Helvetica"/>
        </w:rPr>
        <w:t xml:space="preserve">                       </w:t>
      </w:r>
      <w:r w:rsidRPr="00430F43">
        <w:rPr>
          <w:rFonts w:ascii="Bookman Old Style" w:hAnsi="Bookman Old Style" w:cs="Helvetica"/>
        </w:rPr>
        <w:t xml:space="preserve">  </w:t>
      </w:r>
      <w:r w:rsidRPr="00430F43">
        <w:rPr>
          <w:rFonts w:ascii="Bookman Old Style" w:hAnsi="Bookman Old Style" w:cs="Helvetica"/>
        </w:rPr>
        <w:tab/>
      </w:r>
      <w:r w:rsidR="007C0DD0">
        <w:rPr>
          <w:rFonts w:ascii="Bookman Old Style" w:hAnsi="Bookman Old Style" w:cs="Helvetica"/>
        </w:rPr>
        <w:t xml:space="preserve">        </w:t>
      </w:r>
      <w:r w:rsidR="00BA3623">
        <w:rPr>
          <w:rFonts w:ascii="Bookman Old Style" w:hAnsi="Bookman Old Style" w:cs="Helvetica"/>
        </w:rPr>
        <w:t xml:space="preserve">   </w:t>
      </w:r>
      <w:r w:rsidRPr="00430F43">
        <w:rPr>
          <w:rFonts w:ascii="Bookman Old Style" w:hAnsi="Bookman Old Style" w:cs="Helvetica-Bold"/>
          <w:b/>
          <w:bCs/>
        </w:rPr>
        <w:t>(10 Marks)</w:t>
      </w:r>
    </w:p>
    <w:p w14:paraId="206E46CB" w14:textId="77777777" w:rsidR="00430F43" w:rsidRPr="00430F43" w:rsidRDefault="00430F43" w:rsidP="00430F43">
      <w:pPr>
        <w:pStyle w:val="ListParagraph"/>
        <w:autoSpaceDE w:val="0"/>
        <w:autoSpaceDN w:val="0"/>
        <w:adjustRightInd w:val="0"/>
        <w:ind w:left="5040" w:firstLine="720"/>
        <w:rPr>
          <w:rFonts w:ascii="Bookman Old Style" w:hAnsi="Bookman Old Style" w:cs="Helvetica-Bold"/>
          <w:b/>
          <w:bCs/>
        </w:rPr>
      </w:pPr>
    </w:p>
    <w:p w14:paraId="19FBCF44" w14:textId="77777777" w:rsidR="007C0DD0" w:rsidRDefault="00430F43" w:rsidP="00430F43">
      <w:pPr>
        <w:pStyle w:val="ListParagraph"/>
        <w:numPr>
          <w:ilvl w:val="0"/>
          <w:numId w:val="5"/>
        </w:numPr>
        <w:autoSpaceDE w:val="0"/>
        <w:autoSpaceDN w:val="0"/>
        <w:adjustRightInd w:val="0"/>
        <w:rPr>
          <w:rFonts w:ascii="Bookman Old Style" w:hAnsi="Bookman Old Style" w:cs="Helvetica"/>
        </w:rPr>
      </w:pPr>
      <w:r w:rsidRPr="00430F43">
        <w:rPr>
          <w:rFonts w:ascii="Bookman Old Style" w:hAnsi="Bookman Old Style" w:cs="Helvetica"/>
        </w:rPr>
        <w:t xml:space="preserve">Trace the historical evolution of co-operative societies in Kenya, highlighting key factors that catalysed the growth of co-operative sector.   </w:t>
      </w:r>
    </w:p>
    <w:p w14:paraId="7AED11C1" w14:textId="266DABD7" w:rsidR="00430F43" w:rsidRPr="00430F43" w:rsidRDefault="007C0DD0" w:rsidP="007C0DD0">
      <w:pPr>
        <w:pStyle w:val="ListParagraph"/>
        <w:autoSpaceDE w:val="0"/>
        <w:autoSpaceDN w:val="0"/>
        <w:adjustRightInd w:val="0"/>
        <w:rPr>
          <w:rFonts w:ascii="Bookman Old Style" w:hAnsi="Bookman Old Style" w:cs="Helvetica"/>
        </w:rPr>
      </w:pPr>
      <w:r>
        <w:rPr>
          <w:rFonts w:ascii="Bookman Old Style" w:hAnsi="Bookman Old Style" w:cs="Helvetica"/>
        </w:rPr>
        <w:t xml:space="preserve">                                                    </w:t>
      </w:r>
      <w:r w:rsidR="00430F43" w:rsidRPr="00430F43">
        <w:rPr>
          <w:rFonts w:ascii="Bookman Old Style" w:hAnsi="Bookman Old Style" w:cs="Helvetica"/>
        </w:rPr>
        <w:t xml:space="preserve">                                          </w:t>
      </w:r>
      <w:r w:rsidR="001C33C1">
        <w:rPr>
          <w:rFonts w:ascii="Bookman Old Style" w:hAnsi="Bookman Old Style" w:cs="Helvetica"/>
        </w:rPr>
        <w:t xml:space="preserve"> </w:t>
      </w:r>
      <w:bookmarkStart w:id="1" w:name="_GoBack"/>
      <w:bookmarkEnd w:id="1"/>
      <w:r w:rsidR="00430F43" w:rsidRPr="00430F43">
        <w:rPr>
          <w:rFonts w:ascii="Bookman Old Style" w:hAnsi="Bookman Old Style" w:cs="Helvetica-Bold"/>
          <w:b/>
          <w:bCs/>
        </w:rPr>
        <w:t>(10 Marks)</w:t>
      </w:r>
    </w:p>
    <w:p w14:paraId="73CF1890" w14:textId="77777777" w:rsidR="00430F43" w:rsidRPr="00430F43" w:rsidRDefault="00430F43" w:rsidP="00430F43">
      <w:pPr>
        <w:ind w:left="7200" w:firstLine="720"/>
        <w:rPr>
          <w:rFonts w:ascii="Bookman Old Style" w:hAnsi="Bookman Old Style"/>
          <w:sz w:val="24"/>
          <w:szCs w:val="24"/>
        </w:rPr>
      </w:pPr>
      <w:r w:rsidRPr="00430F43">
        <w:rPr>
          <w:rFonts w:ascii="Bookman Old Style" w:hAnsi="Bookman Old Style"/>
          <w:b/>
          <w:sz w:val="24"/>
          <w:szCs w:val="24"/>
        </w:rPr>
        <w:t xml:space="preserve"> </w:t>
      </w:r>
    </w:p>
    <w:p w14:paraId="016C86EE" w14:textId="77777777" w:rsidR="00430F43" w:rsidRPr="00430F43" w:rsidRDefault="00430F43" w:rsidP="00430F43">
      <w:pPr>
        <w:rPr>
          <w:rFonts w:ascii="Bookman Old Style" w:hAnsi="Bookman Old Style"/>
          <w:sz w:val="24"/>
          <w:szCs w:val="24"/>
        </w:rPr>
      </w:pPr>
    </w:p>
    <w:p w14:paraId="7F731EC4" w14:textId="77777777" w:rsidR="00430F43" w:rsidRPr="00430F43" w:rsidRDefault="00430F43" w:rsidP="00320814">
      <w:pPr>
        <w:pStyle w:val="ListParagraph"/>
        <w:ind w:left="7200"/>
        <w:rPr>
          <w:rFonts w:ascii="Bookman Old Style" w:hAnsi="Bookman Old Style"/>
          <w:b/>
          <w:bCs/>
        </w:rPr>
      </w:pPr>
    </w:p>
    <w:p w14:paraId="1942EEFC" w14:textId="77777777" w:rsidR="00320814" w:rsidRPr="00430F43" w:rsidRDefault="00320814" w:rsidP="00320814">
      <w:pPr>
        <w:pStyle w:val="ListParagraph"/>
        <w:rPr>
          <w:rFonts w:ascii="Bookman Old Style" w:hAnsi="Bookman Old Style"/>
        </w:rPr>
      </w:pPr>
    </w:p>
    <w:p w14:paraId="37D6E9F4" w14:textId="77777777" w:rsidR="00320814" w:rsidRPr="00430F43" w:rsidRDefault="00320814" w:rsidP="00320814">
      <w:pPr>
        <w:autoSpaceDE w:val="0"/>
        <w:autoSpaceDN w:val="0"/>
        <w:adjustRightInd w:val="0"/>
        <w:rPr>
          <w:rFonts w:ascii="Bookman Old Style" w:hAnsi="Bookman Old Style"/>
          <w:sz w:val="24"/>
          <w:szCs w:val="24"/>
        </w:rPr>
      </w:pPr>
    </w:p>
    <w:p w14:paraId="7AA41BBD" w14:textId="77777777" w:rsidR="00320814" w:rsidRPr="00430F43" w:rsidRDefault="00320814" w:rsidP="00A47BB3">
      <w:pPr>
        <w:rPr>
          <w:rFonts w:ascii="Bookman Old Style" w:eastAsia="Calibri" w:hAnsi="Bookman Old Style" w:cs="Times New Roman"/>
          <w:bCs/>
          <w:color w:val="000000" w:themeColor="text1"/>
          <w:sz w:val="24"/>
          <w:szCs w:val="24"/>
        </w:rPr>
      </w:pPr>
    </w:p>
    <w:bookmarkEnd w:id="0"/>
    <w:p w14:paraId="335C3D2E" w14:textId="77777777" w:rsidR="00F61CFE" w:rsidRPr="00430F43" w:rsidRDefault="00F61CFE">
      <w:pPr>
        <w:rPr>
          <w:rFonts w:ascii="Bookman Old Style" w:hAnsi="Bookman Old Style"/>
          <w:bCs/>
          <w:color w:val="000000" w:themeColor="text1"/>
          <w:sz w:val="24"/>
          <w:szCs w:val="24"/>
        </w:rPr>
      </w:pPr>
    </w:p>
    <w:sectPr w:rsidR="00F61CFE" w:rsidRPr="00430F43" w:rsidSect="00C95804">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B130D" w14:textId="77777777" w:rsidR="00534B5F" w:rsidRDefault="00534B5F">
      <w:pPr>
        <w:spacing w:after="0" w:line="240" w:lineRule="auto"/>
      </w:pPr>
      <w:r>
        <w:separator/>
      </w:r>
    </w:p>
  </w:endnote>
  <w:endnote w:type="continuationSeparator" w:id="0">
    <w:p w14:paraId="751D712D" w14:textId="77777777" w:rsidR="00534B5F" w:rsidRDefault="00534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Bold">
    <w:altName w:val="Helvetic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891298239"/>
      <w:docPartObj>
        <w:docPartGallery w:val="Page Numbers (Bottom of Page)"/>
        <w:docPartUnique/>
      </w:docPartObj>
    </w:sdtPr>
    <w:sdtContent>
      <w:sdt>
        <w:sdtPr>
          <w:rPr>
            <w:i/>
          </w:rPr>
          <w:id w:val="1728636285"/>
          <w:docPartObj>
            <w:docPartGallery w:val="Page Numbers (Top of Page)"/>
            <w:docPartUnique/>
          </w:docPartObj>
        </w:sdtPr>
        <w:sdtContent>
          <w:p w14:paraId="2ED9B8D5" w14:textId="19D73777" w:rsidR="00145E12" w:rsidRPr="00145E12" w:rsidRDefault="00145E12">
            <w:pPr>
              <w:pStyle w:val="Footer"/>
              <w:jc w:val="center"/>
              <w:rPr>
                <w:i/>
              </w:rPr>
            </w:pPr>
            <w:r w:rsidRPr="00145E12">
              <w:rPr>
                <w:i/>
              </w:rPr>
              <w:t xml:space="preserve">Page </w:t>
            </w:r>
            <w:r w:rsidRPr="00145E12">
              <w:rPr>
                <w:b/>
                <w:bCs/>
                <w:i/>
                <w:sz w:val="24"/>
                <w:szCs w:val="24"/>
              </w:rPr>
              <w:fldChar w:fldCharType="begin"/>
            </w:r>
            <w:r w:rsidRPr="00145E12">
              <w:rPr>
                <w:b/>
                <w:bCs/>
                <w:i/>
              </w:rPr>
              <w:instrText xml:space="preserve"> PAGE </w:instrText>
            </w:r>
            <w:r w:rsidRPr="00145E12">
              <w:rPr>
                <w:b/>
                <w:bCs/>
                <w:i/>
                <w:sz w:val="24"/>
                <w:szCs w:val="24"/>
              </w:rPr>
              <w:fldChar w:fldCharType="separate"/>
            </w:r>
            <w:r w:rsidR="001C33C1">
              <w:rPr>
                <w:b/>
                <w:bCs/>
                <w:i/>
                <w:noProof/>
              </w:rPr>
              <w:t>1</w:t>
            </w:r>
            <w:r w:rsidRPr="00145E12">
              <w:rPr>
                <w:b/>
                <w:bCs/>
                <w:i/>
                <w:sz w:val="24"/>
                <w:szCs w:val="24"/>
              </w:rPr>
              <w:fldChar w:fldCharType="end"/>
            </w:r>
            <w:r w:rsidRPr="00145E12">
              <w:rPr>
                <w:i/>
              </w:rPr>
              <w:t xml:space="preserve"> of </w:t>
            </w:r>
            <w:r w:rsidRPr="00145E12">
              <w:rPr>
                <w:b/>
                <w:bCs/>
                <w:i/>
                <w:sz w:val="24"/>
                <w:szCs w:val="24"/>
              </w:rPr>
              <w:fldChar w:fldCharType="begin"/>
            </w:r>
            <w:r w:rsidRPr="00145E12">
              <w:rPr>
                <w:b/>
                <w:bCs/>
                <w:i/>
              </w:rPr>
              <w:instrText xml:space="preserve"> NUMPAGES  </w:instrText>
            </w:r>
            <w:r w:rsidRPr="00145E12">
              <w:rPr>
                <w:b/>
                <w:bCs/>
                <w:i/>
                <w:sz w:val="24"/>
                <w:szCs w:val="24"/>
              </w:rPr>
              <w:fldChar w:fldCharType="separate"/>
            </w:r>
            <w:r w:rsidR="001C33C1">
              <w:rPr>
                <w:b/>
                <w:bCs/>
                <w:i/>
                <w:noProof/>
              </w:rPr>
              <w:t>2</w:t>
            </w:r>
            <w:r w:rsidRPr="00145E12">
              <w:rPr>
                <w:b/>
                <w:bCs/>
                <w:i/>
                <w:sz w:val="24"/>
                <w:szCs w:val="24"/>
              </w:rPr>
              <w:fldChar w:fldCharType="end"/>
            </w:r>
          </w:p>
        </w:sdtContent>
      </w:sdt>
    </w:sdtContent>
  </w:sdt>
  <w:p w14:paraId="369B85A6" w14:textId="77777777" w:rsidR="002D6865" w:rsidRPr="00145E12" w:rsidRDefault="002D6865">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A4A6A8" w14:textId="77777777" w:rsidR="00534B5F" w:rsidRDefault="00534B5F">
      <w:pPr>
        <w:spacing w:after="0" w:line="240" w:lineRule="auto"/>
      </w:pPr>
      <w:r>
        <w:separator/>
      </w:r>
    </w:p>
  </w:footnote>
  <w:footnote w:type="continuationSeparator" w:id="0">
    <w:p w14:paraId="5A1B5C28" w14:textId="77777777" w:rsidR="00534B5F" w:rsidRDefault="00534B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46A0"/>
    <w:multiLevelType w:val="hybridMultilevel"/>
    <w:tmpl w:val="8DA45C3C"/>
    <w:lvl w:ilvl="0" w:tplc="B42C9720">
      <w:start w:val="1"/>
      <w:numFmt w:val="lowerLetter"/>
      <w:lvlText w:val="(%1)"/>
      <w:lvlJc w:val="left"/>
      <w:pPr>
        <w:ind w:left="295" w:hanging="360"/>
      </w:pPr>
      <w:rPr>
        <w:rFonts w:hint="default"/>
      </w:rPr>
    </w:lvl>
    <w:lvl w:ilvl="1" w:tplc="20000019">
      <w:start w:val="1"/>
      <w:numFmt w:val="lowerLetter"/>
      <w:lvlText w:val="%2."/>
      <w:lvlJc w:val="left"/>
      <w:pPr>
        <w:ind w:left="1015" w:hanging="360"/>
      </w:pPr>
    </w:lvl>
    <w:lvl w:ilvl="2" w:tplc="2000001B">
      <w:start w:val="1"/>
      <w:numFmt w:val="lowerRoman"/>
      <w:lvlText w:val="%3."/>
      <w:lvlJc w:val="right"/>
      <w:pPr>
        <w:ind w:left="1735" w:hanging="180"/>
      </w:pPr>
    </w:lvl>
    <w:lvl w:ilvl="3" w:tplc="2000000F" w:tentative="1">
      <w:start w:val="1"/>
      <w:numFmt w:val="decimal"/>
      <w:lvlText w:val="%4."/>
      <w:lvlJc w:val="left"/>
      <w:pPr>
        <w:ind w:left="2455" w:hanging="360"/>
      </w:pPr>
    </w:lvl>
    <w:lvl w:ilvl="4" w:tplc="20000019" w:tentative="1">
      <w:start w:val="1"/>
      <w:numFmt w:val="lowerLetter"/>
      <w:lvlText w:val="%5."/>
      <w:lvlJc w:val="left"/>
      <w:pPr>
        <w:ind w:left="3175" w:hanging="360"/>
      </w:pPr>
    </w:lvl>
    <w:lvl w:ilvl="5" w:tplc="2000001B" w:tentative="1">
      <w:start w:val="1"/>
      <w:numFmt w:val="lowerRoman"/>
      <w:lvlText w:val="%6."/>
      <w:lvlJc w:val="right"/>
      <w:pPr>
        <w:ind w:left="3895" w:hanging="180"/>
      </w:pPr>
    </w:lvl>
    <w:lvl w:ilvl="6" w:tplc="2000000F" w:tentative="1">
      <w:start w:val="1"/>
      <w:numFmt w:val="decimal"/>
      <w:lvlText w:val="%7."/>
      <w:lvlJc w:val="left"/>
      <w:pPr>
        <w:ind w:left="4615" w:hanging="360"/>
      </w:pPr>
    </w:lvl>
    <w:lvl w:ilvl="7" w:tplc="20000019" w:tentative="1">
      <w:start w:val="1"/>
      <w:numFmt w:val="lowerLetter"/>
      <w:lvlText w:val="%8."/>
      <w:lvlJc w:val="left"/>
      <w:pPr>
        <w:ind w:left="5335" w:hanging="360"/>
      </w:pPr>
    </w:lvl>
    <w:lvl w:ilvl="8" w:tplc="2000001B">
      <w:start w:val="1"/>
      <w:numFmt w:val="lowerRoman"/>
      <w:lvlText w:val="%9."/>
      <w:lvlJc w:val="right"/>
      <w:pPr>
        <w:ind w:left="6055" w:hanging="180"/>
      </w:pPr>
    </w:lvl>
  </w:abstractNum>
  <w:abstractNum w:abstractNumId="1" w15:restartNumberingAfterBreak="0">
    <w:nsid w:val="2CD76E6A"/>
    <w:multiLevelType w:val="hybridMultilevel"/>
    <w:tmpl w:val="9B6E4AEA"/>
    <w:lvl w:ilvl="0" w:tplc="B42C9720">
      <w:start w:val="1"/>
      <w:numFmt w:val="lowerLetter"/>
      <w:lvlText w:val="(%1)"/>
      <w:lvlJc w:val="left"/>
      <w:pPr>
        <w:ind w:left="720"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 w15:restartNumberingAfterBreak="0">
    <w:nsid w:val="352C2098"/>
    <w:multiLevelType w:val="hybridMultilevel"/>
    <w:tmpl w:val="28F24DFC"/>
    <w:lvl w:ilvl="0" w:tplc="12CCA416">
      <w:start w:val="2"/>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7BA7FA9"/>
    <w:multiLevelType w:val="hybridMultilevel"/>
    <w:tmpl w:val="6978B434"/>
    <w:lvl w:ilvl="0" w:tplc="A63A6C26">
      <w:start w:val="1"/>
      <w:numFmt w:val="lowerLetter"/>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C3D7B2E"/>
    <w:multiLevelType w:val="hybridMultilevel"/>
    <w:tmpl w:val="D49C1874"/>
    <w:lvl w:ilvl="0" w:tplc="7564F540">
      <w:start w:val="1"/>
      <w:numFmt w:val="lowerLetter"/>
      <w:lvlText w:val="%1)"/>
      <w:lvlJc w:val="left"/>
      <w:pPr>
        <w:ind w:left="720" w:hanging="360"/>
      </w:pPr>
      <w:rPr>
        <w:rFonts w:cs="Helvetic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0"/>
  </w:num>
  <w:num w:numId="3">
    <w:abstractNumId w:val="5"/>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BB3"/>
    <w:rsid w:val="000C6DB8"/>
    <w:rsid w:val="000D7541"/>
    <w:rsid w:val="000F7B8A"/>
    <w:rsid w:val="00145E12"/>
    <w:rsid w:val="001C33C1"/>
    <w:rsid w:val="00276903"/>
    <w:rsid w:val="002D6865"/>
    <w:rsid w:val="00320814"/>
    <w:rsid w:val="00420EFE"/>
    <w:rsid w:val="00430F43"/>
    <w:rsid w:val="00531D4A"/>
    <w:rsid w:val="00534B5F"/>
    <w:rsid w:val="005A66D3"/>
    <w:rsid w:val="00725E0A"/>
    <w:rsid w:val="00766B73"/>
    <w:rsid w:val="007C0DD0"/>
    <w:rsid w:val="00812261"/>
    <w:rsid w:val="00964CCD"/>
    <w:rsid w:val="009C3ABC"/>
    <w:rsid w:val="009E5220"/>
    <w:rsid w:val="00A47BB3"/>
    <w:rsid w:val="00AE1E5C"/>
    <w:rsid w:val="00AE61FF"/>
    <w:rsid w:val="00B060E6"/>
    <w:rsid w:val="00B2053D"/>
    <w:rsid w:val="00BA3623"/>
    <w:rsid w:val="00C95804"/>
    <w:rsid w:val="00D17509"/>
    <w:rsid w:val="00D34D72"/>
    <w:rsid w:val="00EC41B3"/>
    <w:rsid w:val="00F61CFE"/>
    <w:rsid w:val="00F95B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11E27"/>
  <w15:docId w15:val="{943A3DBD-C30A-4A65-8769-B4780321E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47BB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47BB3"/>
  </w:style>
  <w:style w:type="paragraph" w:styleId="Footer">
    <w:name w:val="footer"/>
    <w:basedOn w:val="Normal"/>
    <w:link w:val="FooterChar"/>
    <w:uiPriority w:val="99"/>
    <w:unhideWhenUsed/>
    <w:rsid w:val="00A47B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7BB3"/>
  </w:style>
  <w:style w:type="character" w:styleId="Strong">
    <w:name w:val="Strong"/>
    <w:basedOn w:val="DefaultParagraphFont"/>
    <w:uiPriority w:val="22"/>
    <w:qFormat/>
    <w:rsid w:val="000D7541"/>
    <w:rPr>
      <w:b/>
      <w:bCs/>
    </w:rPr>
  </w:style>
  <w:style w:type="paragraph" w:styleId="ListParagraph">
    <w:name w:val="List Paragraph"/>
    <w:basedOn w:val="Normal"/>
    <w:uiPriority w:val="34"/>
    <w:qFormat/>
    <w:rsid w:val="00320814"/>
    <w:pPr>
      <w:spacing w:after="0" w:line="240" w:lineRule="auto"/>
      <w:ind w:left="720"/>
      <w:contextualSpacing/>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533</Words>
  <Characters>3044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Jasper Lubeto</dc:creator>
  <cp:lastModifiedBy>KISII UNIVERSITY</cp:lastModifiedBy>
  <cp:revision>10</cp:revision>
  <cp:lastPrinted>2025-04-03T11:11:00Z</cp:lastPrinted>
  <dcterms:created xsi:type="dcterms:W3CDTF">2025-04-03T09:56:00Z</dcterms:created>
  <dcterms:modified xsi:type="dcterms:W3CDTF">2025-04-03T13:44:00Z</dcterms:modified>
</cp:coreProperties>
</file>