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5FA746" w14:textId="33FCC836" w:rsidR="009A7A87" w:rsidRPr="009A7A87" w:rsidRDefault="00AE2BA1" w:rsidP="009A7A87">
      <w:pPr>
        <w:widowControl w:val="0"/>
        <w:autoSpaceDE w:val="0"/>
        <w:autoSpaceDN w:val="0"/>
        <w:spacing w:after="0" w:line="240" w:lineRule="auto"/>
        <w:ind w:left="7920"/>
        <w:rPr>
          <w:rFonts w:ascii="BookmanITC Lt BT" w:eastAsia="Cambria" w:hAnsi="BookmanITC Lt BT" w:cs="Times New Roman"/>
          <w:b/>
          <w:i/>
          <w:kern w:val="2"/>
          <w:sz w:val="18"/>
          <w:szCs w:val="18"/>
          <w:u w:val="single"/>
          <w14:ligatures w14:val="standardContextual"/>
        </w:rPr>
      </w:pPr>
      <w:r w:rsidRPr="00AE2BA1">
        <w:rPr>
          <w:rFonts w:ascii="BookmanITC Lt BT" w:eastAsia="Cambria" w:hAnsi="BookmanITC Lt BT" w:cs="Times New Roman"/>
          <w:b/>
          <w:i/>
          <w:kern w:val="2"/>
          <w:sz w:val="18"/>
          <w:szCs w:val="18"/>
          <w14:ligatures w14:val="standardContextual"/>
        </w:rPr>
        <w:t xml:space="preserve">     </w:t>
      </w:r>
      <w:r w:rsidR="009A7A87" w:rsidRPr="00AE2BA1">
        <w:rPr>
          <w:rFonts w:ascii="BookmanITC Lt BT" w:eastAsia="Cambria" w:hAnsi="BookmanITC Lt BT" w:cs="Times New Roman"/>
          <w:b/>
          <w:i/>
          <w:kern w:val="2"/>
          <w:sz w:val="18"/>
          <w:szCs w:val="18"/>
          <w:u w:val="single"/>
          <w14:ligatures w14:val="standardContextual"/>
        </w:rPr>
        <w:t>DLAW 0224</w:t>
      </w:r>
    </w:p>
    <w:p w14:paraId="02A105B8" w14:textId="77777777" w:rsidR="009A7A87" w:rsidRPr="009A7A87" w:rsidRDefault="009A7A87" w:rsidP="009A7A87">
      <w:pPr>
        <w:widowControl w:val="0"/>
        <w:tabs>
          <w:tab w:val="right" w:pos="9360"/>
        </w:tabs>
        <w:autoSpaceDE w:val="0"/>
        <w:autoSpaceDN w:val="0"/>
        <w:spacing w:after="0" w:line="240" w:lineRule="auto"/>
        <w:ind w:left="720" w:firstLine="720"/>
        <w:rPr>
          <w:rFonts w:ascii="Times New Roman" w:eastAsia="Cambria" w:hAnsi="Times New Roman" w:cs="Times New Roman"/>
          <w:b/>
          <w:kern w:val="2"/>
          <w:sz w:val="54"/>
          <w:szCs w:val="24"/>
          <w14:ligatures w14:val="standardContextual"/>
        </w:rPr>
      </w:pPr>
      <w:r w:rsidRPr="009A7A87">
        <w:rPr>
          <w:rFonts w:ascii="Times New Roman" w:eastAsia="Cambria" w:hAnsi="Times New Roman" w:cs="Times New Roman"/>
          <w:b/>
          <w:kern w:val="2"/>
          <w:sz w:val="54"/>
          <w:szCs w:val="24"/>
          <w14:ligatures w14:val="standardContextual"/>
        </w:rPr>
        <w:t xml:space="preserve">KISII </w:t>
      </w:r>
      <w:r w:rsidRPr="009A7A87">
        <w:rPr>
          <w:rFonts w:ascii="Cambria" w:eastAsia="Cambria" w:hAnsi="Cambria" w:cs="Times New Roman"/>
          <w:noProof/>
          <w:kern w:val="2"/>
          <w:sz w:val="24"/>
          <w:szCs w:val="24"/>
          <w14:ligatures w14:val="standardContextual"/>
        </w:rPr>
        <w:drawing>
          <wp:inline distT="0" distB="0" distL="0" distR="0" wp14:anchorId="27EA83B6" wp14:editId="6ACBB827">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9A7A87">
        <w:rPr>
          <w:rFonts w:ascii="Times New Roman" w:eastAsia="Cambria" w:hAnsi="Times New Roman" w:cs="Times New Roman"/>
          <w:b/>
          <w:kern w:val="2"/>
          <w:sz w:val="54"/>
          <w:szCs w:val="24"/>
          <w14:ligatures w14:val="standardContextual"/>
        </w:rPr>
        <w:t>UNIVERSITY</w:t>
      </w:r>
      <w:r w:rsidRPr="009A7A87">
        <w:rPr>
          <w:rFonts w:ascii="Times New Roman" w:eastAsia="Cambria" w:hAnsi="Times New Roman" w:cs="Times New Roman"/>
          <w:b/>
          <w:kern w:val="2"/>
          <w:sz w:val="54"/>
          <w:szCs w:val="24"/>
          <w14:ligatures w14:val="standardContextual"/>
        </w:rPr>
        <w:tab/>
      </w:r>
    </w:p>
    <w:p w14:paraId="76651CC9" w14:textId="77777777" w:rsidR="009A7A87" w:rsidRPr="009A7A87" w:rsidRDefault="009A7A87" w:rsidP="009A7A87">
      <w:pPr>
        <w:widowControl w:val="0"/>
        <w:autoSpaceDE w:val="0"/>
        <w:autoSpaceDN w:val="0"/>
        <w:spacing w:after="0" w:line="240" w:lineRule="auto"/>
        <w:jc w:val="center"/>
        <w:rPr>
          <w:rFonts w:ascii="BookmanITC Lt BT" w:eastAsia="Cambria" w:hAnsi="BookmanITC Lt BT" w:cs="Times New Roman"/>
          <w:b/>
          <w:kern w:val="2"/>
          <w:sz w:val="36"/>
          <w:szCs w:val="36"/>
          <w14:ligatures w14:val="standardContextual"/>
        </w:rPr>
      </w:pPr>
      <w:r w:rsidRPr="009A7A87">
        <w:rPr>
          <w:rFonts w:ascii="BookmanITC Lt BT" w:eastAsia="Cambria" w:hAnsi="BookmanITC Lt BT" w:cs="Times New Roman"/>
          <w:b/>
          <w:kern w:val="2"/>
          <w:sz w:val="36"/>
          <w:szCs w:val="36"/>
          <w14:ligatures w14:val="standardContextual"/>
        </w:rPr>
        <w:t>UNIVERSITY EXAMINATIONS</w:t>
      </w:r>
    </w:p>
    <w:p w14:paraId="200E4D06" w14:textId="77777777" w:rsidR="009A7A87" w:rsidRPr="009A7A87" w:rsidRDefault="009A7A87" w:rsidP="009A7A87">
      <w:pPr>
        <w:widowControl w:val="0"/>
        <w:tabs>
          <w:tab w:val="center" w:pos="4860"/>
          <w:tab w:val="right" w:pos="9720"/>
        </w:tabs>
        <w:autoSpaceDE w:val="0"/>
        <w:autoSpaceDN w:val="0"/>
        <w:spacing w:after="0" w:line="240" w:lineRule="auto"/>
        <w:rPr>
          <w:rFonts w:ascii="BookmanITC Lt BT" w:eastAsia="Cambria" w:hAnsi="BookmanITC Lt BT" w:cs="Times New Roman"/>
          <w:b/>
          <w:kern w:val="2"/>
          <w:sz w:val="24"/>
          <w:szCs w:val="24"/>
          <w:u w:val="single"/>
          <w14:ligatures w14:val="standardContextual"/>
        </w:rPr>
      </w:pPr>
      <w:r w:rsidRPr="009A7A87">
        <w:rPr>
          <w:rFonts w:ascii="BookmanITC Lt BT" w:eastAsia="Cambria" w:hAnsi="BookmanITC Lt BT" w:cs="Times New Roman"/>
          <w:b/>
          <w:kern w:val="2"/>
          <w:sz w:val="24"/>
          <w:szCs w:val="24"/>
          <w14:ligatures w14:val="standardContextual"/>
        </w:rPr>
        <w:tab/>
      </w:r>
      <w:r w:rsidRPr="009A7A87">
        <w:rPr>
          <w:rFonts w:ascii="BookmanITC Lt BT" w:eastAsia="Cambria" w:hAnsi="BookmanITC Lt BT" w:cs="Times New Roman"/>
          <w:b/>
          <w:kern w:val="2"/>
          <w:sz w:val="24"/>
          <w:szCs w:val="24"/>
          <w:u w:val="single"/>
          <w14:ligatures w14:val="standardContextual"/>
        </w:rPr>
        <w:t xml:space="preserve">SECOND YEAR EXAMINATION FOR THE AWARD OF </w:t>
      </w:r>
      <w:r w:rsidRPr="009A7A87">
        <w:rPr>
          <w:rFonts w:ascii="BookmanITC Lt BT" w:eastAsia="Cambria" w:hAnsi="BookmanITC Lt BT" w:cs="Times New Roman"/>
          <w:b/>
          <w:kern w:val="2"/>
          <w:sz w:val="24"/>
          <w:szCs w:val="24"/>
          <w14:ligatures w14:val="standardContextual"/>
        </w:rPr>
        <w:tab/>
      </w:r>
    </w:p>
    <w:p w14:paraId="5FADAF47" w14:textId="77777777" w:rsidR="009A7A87" w:rsidRPr="009A7A87" w:rsidRDefault="009A7A87" w:rsidP="009A7A87">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sidRPr="009A7A87">
        <w:rPr>
          <w:rFonts w:ascii="BookmanITC Lt BT" w:eastAsia="Cambria" w:hAnsi="BookmanITC Lt BT" w:cs="Times New Roman"/>
          <w:b/>
          <w:kern w:val="2"/>
          <w:sz w:val="24"/>
          <w:szCs w:val="24"/>
          <w:u w:val="single"/>
          <w14:ligatures w14:val="standardContextual"/>
        </w:rPr>
        <w:t>THE DIPLOMA IN LAW</w:t>
      </w:r>
    </w:p>
    <w:p w14:paraId="252A174D" w14:textId="77777777" w:rsidR="009A7A87" w:rsidRPr="009A7A87" w:rsidRDefault="009A7A87" w:rsidP="009A7A87">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sidRPr="009A7A87">
        <w:rPr>
          <w:rFonts w:ascii="BookmanITC Lt BT" w:eastAsia="Cambria" w:hAnsi="BookmanITC Lt BT" w:cs="Times New Roman"/>
          <w:b/>
          <w:kern w:val="2"/>
          <w:sz w:val="24"/>
          <w:szCs w:val="24"/>
          <w:u w:val="single"/>
          <w14:ligatures w14:val="standardContextual"/>
        </w:rPr>
        <w:t>SECOND SEMESTER 2024/2025</w:t>
      </w:r>
    </w:p>
    <w:p w14:paraId="5ACCBD03" w14:textId="77777777" w:rsidR="009A7A87" w:rsidRPr="009A7A87" w:rsidRDefault="009A7A87" w:rsidP="009A7A87">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sidRPr="009A7A87">
        <w:rPr>
          <w:rFonts w:ascii="BookmanITC Lt BT" w:eastAsia="Cambria" w:hAnsi="BookmanITC Lt BT" w:cs="Times New Roman"/>
          <w:b/>
          <w:kern w:val="2"/>
          <w:sz w:val="24"/>
          <w:szCs w:val="24"/>
          <w:u w:val="single"/>
          <w14:ligatures w14:val="standardContextual"/>
        </w:rPr>
        <w:t>(JANUARY –APRIL, 2025)</w:t>
      </w:r>
    </w:p>
    <w:p w14:paraId="7B7C0656" w14:textId="77777777" w:rsidR="009A7A87" w:rsidRPr="009A7A87" w:rsidRDefault="009A7A87" w:rsidP="009A7A87">
      <w:pPr>
        <w:widowControl w:val="0"/>
        <w:tabs>
          <w:tab w:val="left" w:pos="5280"/>
        </w:tabs>
        <w:autoSpaceDE w:val="0"/>
        <w:autoSpaceDN w:val="0"/>
        <w:spacing w:after="0" w:line="240" w:lineRule="auto"/>
        <w:rPr>
          <w:rFonts w:ascii="BookmanITC Lt BT" w:eastAsia="Cambria" w:hAnsi="BookmanITC Lt BT" w:cs="Times New Roman"/>
          <w:b/>
          <w:kern w:val="2"/>
          <w:sz w:val="24"/>
          <w:szCs w:val="24"/>
          <w:u w:val="single"/>
          <w14:ligatures w14:val="standardContextual"/>
        </w:rPr>
      </w:pPr>
    </w:p>
    <w:p w14:paraId="600C00CF" w14:textId="743833F1" w:rsidR="009A7A87" w:rsidRPr="009A7A87" w:rsidRDefault="00AE2BA1" w:rsidP="009A7A87">
      <w:pPr>
        <w:widowControl w:val="0"/>
        <w:autoSpaceDE w:val="0"/>
        <w:autoSpaceDN w:val="0"/>
        <w:spacing w:after="0" w:line="240" w:lineRule="auto"/>
        <w:jc w:val="center"/>
        <w:rPr>
          <w:rFonts w:ascii="BookmanITC Lt BT" w:eastAsia="Cambria" w:hAnsi="BookmanITC Lt BT" w:cs="Times New Roman"/>
          <w:b/>
          <w:kern w:val="2"/>
          <w:sz w:val="24"/>
          <w:szCs w:val="24"/>
          <w:u w:val="single"/>
          <w14:ligatures w14:val="standardContextual"/>
        </w:rPr>
      </w:pPr>
      <w:r>
        <w:rPr>
          <w:rFonts w:ascii="BookmanITC Lt BT" w:eastAsia="Cambria" w:hAnsi="BookmanITC Lt BT" w:cs="Times New Roman"/>
          <w:b/>
          <w:kern w:val="2"/>
          <w:sz w:val="24"/>
          <w:szCs w:val="24"/>
          <w:u w:val="single"/>
          <w14:ligatures w14:val="standardContextual"/>
        </w:rPr>
        <w:t>DLAW 0224</w:t>
      </w:r>
      <w:r w:rsidR="009A7A87" w:rsidRPr="009A7A87">
        <w:rPr>
          <w:rFonts w:ascii="BookmanITC Lt BT" w:eastAsia="Cambria" w:hAnsi="BookmanITC Lt BT" w:cs="Times New Roman"/>
          <w:b/>
          <w:kern w:val="2"/>
          <w:sz w:val="24"/>
          <w:szCs w:val="24"/>
          <w:u w:val="single"/>
          <w14:ligatures w14:val="standardContextual"/>
        </w:rPr>
        <w:t xml:space="preserve">:   </w:t>
      </w:r>
      <w:r>
        <w:rPr>
          <w:rFonts w:ascii="BookmanITC Lt BT" w:eastAsia="Cambria" w:hAnsi="BookmanITC Lt BT" w:cs="Times New Roman"/>
          <w:b/>
          <w:kern w:val="2"/>
          <w:sz w:val="24"/>
          <w:szCs w:val="24"/>
          <w:u w:val="single"/>
          <w14:ligatures w14:val="standardContextual"/>
        </w:rPr>
        <w:t>CONVEYANCING</w:t>
      </w:r>
    </w:p>
    <w:p w14:paraId="4787F0DF" w14:textId="77777777" w:rsidR="009A7A87" w:rsidRPr="009A7A87" w:rsidRDefault="009A7A87" w:rsidP="009A7A87">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r w:rsidRPr="009A7A87">
        <w:rPr>
          <w:rFonts w:ascii="BookmanITC Lt BT" w:eastAsia="Cambria" w:hAnsi="BookmanITC Lt BT" w:cs="Times New Roman"/>
          <w:b/>
          <w:kern w:val="2"/>
          <w:sz w:val="24"/>
          <w:szCs w:val="24"/>
          <w14:ligatures w14:val="standardContextual"/>
        </w:rPr>
        <w:t xml:space="preserve">STREAM:  </w:t>
      </w:r>
      <w:r w:rsidRPr="009A7A87">
        <w:rPr>
          <w:rFonts w:ascii="BookmanITC Lt BT" w:eastAsia="Cambria" w:hAnsi="BookmanITC Lt BT" w:cs="Times New Roman"/>
          <w:b/>
          <w:kern w:val="2"/>
          <w:sz w:val="24"/>
          <w:szCs w:val="24"/>
          <w14:ligatures w14:val="standardContextual"/>
        </w:rPr>
        <w:tab/>
        <w:t xml:space="preserve"> Y2 S2</w:t>
      </w:r>
      <w:r w:rsidRPr="009A7A87">
        <w:rPr>
          <w:rFonts w:ascii="BookmanITC Lt BT" w:eastAsia="Cambria" w:hAnsi="BookmanITC Lt BT" w:cs="Times New Roman"/>
          <w:b/>
          <w:kern w:val="2"/>
          <w:sz w:val="24"/>
          <w:szCs w:val="24"/>
          <w14:ligatures w14:val="standardContextual"/>
        </w:rPr>
        <w:tab/>
      </w:r>
      <w:r w:rsidRPr="009A7A87">
        <w:rPr>
          <w:rFonts w:ascii="BookmanITC Lt BT" w:eastAsia="Cambria" w:hAnsi="BookmanITC Lt BT" w:cs="Times New Roman"/>
          <w:b/>
          <w:kern w:val="2"/>
          <w:sz w:val="24"/>
          <w:szCs w:val="24"/>
          <w14:ligatures w14:val="standardContextual"/>
        </w:rPr>
        <w:tab/>
      </w:r>
      <w:r w:rsidRPr="009A7A87">
        <w:rPr>
          <w:rFonts w:ascii="BookmanITC Lt BT" w:eastAsia="Cambria" w:hAnsi="BookmanITC Lt BT" w:cs="Times New Roman"/>
          <w:b/>
          <w:kern w:val="2"/>
          <w:sz w:val="24"/>
          <w:szCs w:val="24"/>
          <w14:ligatures w14:val="standardContextual"/>
        </w:rPr>
        <w:tab/>
      </w:r>
      <w:r w:rsidRPr="009A7A87">
        <w:rPr>
          <w:rFonts w:ascii="BookmanITC Lt BT" w:eastAsia="Cambria" w:hAnsi="BookmanITC Lt BT" w:cs="Times New Roman"/>
          <w:b/>
          <w:kern w:val="2"/>
          <w:sz w:val="24"/>
          <w:szCs w:val="24"/>
          <w14:ligatures w14:val="standardContextual"/>
        </w:rPr>
        <w:tab/>
      </w:r>
      <w:r w:rsidRPr="009A7A87">
        <w:rPr>
          <w:rFonts w:ascii="BookmanITC Lt BT" w:eastAsia="Cambria" w:hAnsi="BookmanITC Lt BT" w:cs="Times New Roman"/>
          <w:b/>
          <w:kern w:val="2"/>
          <w:sz w:val="24"/>
          <w:szCs w:val="24"/>
          <w14:ligatures w14:val="standardContextual"/>
        </w:rPr>
        <w:tab/>
      </w:r>
      <w:r w:rsidRPr="009A7A87">
        <w:rPr>
          <w:rFonts w:ascii="BookmanITC Lt BT" w:eastAsia="Cambria" w:hAnsi="BookmanITC Lt BT" w:cs="Times New Roman"/>
          <w:b/>
          <w:kern w:val="2"/>
          <w:sz w:val="24"/>
          <w:szCs w:val="24"/>
          <w14:ligatures w14:val="standardContextual"/>
        </w:rPr>
        <w:tab/>
        <w:t xml:space="preserve">    TIME:   2 HOURS</w:t>
      </w:r>
    </w:p>
    <w:p w14:paraId="45307586" w14:textId="77777777" w:rsidR="009A7A87" w:rsidRPr="009A7A87" w:rsidRDefault="009A7A87" w:rsidP="009A7A87">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p>
    <w:p w14:paraId="6F197FB3" w14:textId="6919973B" w:rsidR="009A7A87" w:rsidRPr="009A7A87" w:rsidRDefault="00A55A2F" w:rsidP="009A7A87">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r>
        <w:rPr>
          <w:rFonts w:ascii="BookmanITC Lt BT" w:eastAsia="Cambria" w:hAnsi="BookmanITC Lt BT" w:cs="Times New Roman"/>
          <w:b/>
          <w:kern w:val="2"/>
          <w:sz w:val="24"/>
          <w:szCs w:val="24"/>
          <w14:ligatures w14:val="standardContextual"/>
        </w:rPr>
        <w:t>DAY: FRI</w:t>
      </w:r>
      <w:r w:rsidR="009A7A87" w:rsidRPr="009A7A87">
        <w:rPr>
          <w:rFonts w:ascii="BookmanITC Lt BT" w:eastAsia="Cambria" w:hAnsi="BookmanITC Lt BT" w:cs="Times New Roman"/>
          <w:b/>
          <w:kern w:val="2"/>
          <w:sz w:val="24"/>
          <w:szCs w:val="24"/>
          <w14:ligatures w14:val="standardContextual"/>
        </w:rPr>
        <w:t>DAY, 3.00 – 5.00 P M</w:t>
      </w:r>
      <w:r w:rsidR="009A7A87" w:rsidRPr="009A7A87">
        <w:rPr>
          <w:rFonts w:ascii="BookmanITC Lt BT" w:eastAsia="Cambria" w:hAnsi="BookmanITC Lt BT" w:cs="Times New Roman"/>
          <w:b/>
          <w:kern w:val="2"/>
          <w:sz w:val="24"/>
          <w:szCs w:val="24"/>
          <w14:ligatures w14:val="standardContextual"/>
        </w:rPr>
        <w:tab/>
      </w:r>
      <w:r w:rsidR="009A7A87" w:rsidRPr="009A7A87">
        <w:rPr>
          <w:rFonts w:ascii="BookmanITC Lt BT" w:eastAsia="Cambria" w:hAnsi="BookmanITC Lt BT" w:cs="Times New Roman"/>
          <w:b/>
          <w:kern w:val="2"/>
          <w:sz w:val="24"/>
          <w:szCs w:val="24"/>
          <w14:ligatures w14:val="standardContextual"/>
        </w:rPr>
        <w:tab/>
        <w:t xml:space="preserve">                      </w:t>
      </w:r>
      <w:r>
        <w:rPr>
          <w:rFonts w:ascii="BookmanITC Lt BT" w:eastAsia="Cambria" w:hAnsi="BookmanITC Lt BT" w:cs="Times New Roman"/>
          <w:b/>
          <w:kern w:val="2"/>
          <w:sz w:val="24"/>
          <w:szCs w:val="24"/>
          <w14:ligatures w14:val="standardContextual"/>
        </w:rPr>
        <w:t>DATE:  11</w:t>
      </w:r>
      <w:r w:rsidR="009A7A87" w:rsidRPr="009A7A87">
        <w:rPr>
          <w:rFonts w:ascii="BookmanITC Lt BT" w:eastAsia="Cambria" w:hAnsi="BookmanITC Lt BT" w:cs="Times New Roman"/>
          <w:b/>
          <w:kern w:val="2"/>
          <w:sz w:val="24"/>
          <w:szCs w:val="24"/>
          <w14:ligatures w14:val="standardContextual"/>
        </w:rPr>
        <w:t>/04/2025</w:t>
      </w:r>
    </w:p>
    <w:p w14:paraId="4044F70E" w14:textId="77777777" w:rsidR="009A7A87" w:rsidRPr="009A7A87" w:rsidRDefault="009A7A87" w:rsidP="009A7A87">
      <w:pPr>
        <w:widowControl w:val="0"/>
        <w:autoSpaceDE w:val="0"/>
        <w:autoSpaceDN w:val="0"/>
        <w:spacing w:after="0" w:line="240" w:lineRule="auto"/>
        <w:rPr>
          <w:rFonts w:ascii="BookmanITC Lt BT" w:eastAsia="Cambria" w:hAnsi="BookmanITC Lt BT" w:cs="Times New Roman"/>
          <w:b/>
          <w:kern w:val="2"/>
          <w:sz w:val="24"/>
          <w:szCs w:val="24"/>
          <w14:ligatures w14:val="standardContextual"/>
        </w:rPr>
      </w:pPr>
      <w:r w:rsidRPr="009A7A87">
        <w:rPr>
          <w:rFonts w:eastAsia="Cambria"/>
          <w:noProof/>
          <w:kern w:val="2"/>
          <w:sz w:val="24"/>
          <w:szCs w:val="24"/>
          <w14:ligatures w14:val="standardContextual"/>
        </w:rPr>
        <mc:AlternateContent>
          <mc:Choice Requires="wps">
            <w:drawing>
              <wp:anchor distT="4294967291" distB="4294967291" distL="114300" distR="114300" simplePos="0" relativeHeight="251659264" behindDoc="0" locked="0" layoutInCell="1" allowOverlap="1" wp14:anchorId="2464A49C" wp14:editId="440BB2A3">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DAB8F4F"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30C6A5D5" w14:textId="77777777" w:rsidR="009A7A87" w:rsidRPr="009A7A87" w:rsidRDefault="009A7A87" w:rsidP="009A7A87">
      <w:pPr>
        <w:widowControl w:val="0"/>
        <w:autoSpaceDE w:val="0"/>
        <w:autoSpaceDN w:val="0"/>
        <w:spacing w:after="0" w:line="240" w:lineRule="auto"/>
        <w:rPr>
          <w:rFonts w:ascii="BookmanITC Lt BT" w:eastAsia="Cambria" w:hAnsi="BookmanITC Lt BT" w:cs="Times New Roman"/>
          <w:b/>
          <w:kern w:val="2"/>
          <w:sz w:val="24"/>
          <w:szCs w:val="24"/>
          <w:u w:val="single"/>
          <w14:ligatures w14:val="standardContextual"/>
        </w:rPr>
      </w:pPr>
      <w:r w:rsidRPr="009A7A87">
        <w:rPr>
          <w:rFonts w:ascii="BookmanITC Lt BT" w:eastAsia="Cambria" w:hAnsi="BookmanITC Lt BT" w:cs="Times New Roman"/>
          <w:b/>
          <w:kern w:val="2"/>
          <w:sz w:val="24"/>
          <w:szCs w:val="24"/>
          <w:u w:val="single"/>
          <w14:ligatures w14:val="standardContextual"/>
        </w:rPr>
        <w:t xml:space="preserve">INSTRUCTIONS </w:t>
      </w:r>
    </w:p>
    <w:p w14:paraId="4FD4BCBC" w14:textId="77777777" w:rsidR="009A7A87" w:rsidRPr="009A7A87" w:rsidRDefault="009A7A87" w:rsidP="009A7A87">
      <w:pPr>
        <w:widowControl w:val="0"/>
        <w:numPr>
          <w:ilvl w:val="0"/>
          <w:numId w:val="5"/>
        </w:numPr>
        <w:autoSpaceDE w:val="0"/>
        <w:autoSpaceDN w:val="0"/>
        <w:spacing w:after="0" w:line="240" w:lineRule="auto"/>
        <w:rPr>
          <w:rFonts w:ascii="BookmanITC Lt BT" w:eastAsia="Cambria" w:hAnsi="BookmanITC Lt BT" w:cs="Times New Roman"/>
          <w:b/>
          <w:i/>
          <w:kern w:val="2"/>
          <w:sz w:val="24"/>
          <w:szCs w:val="24"/>
          <w14:ligatures w14:val="standardContextual"/>
        </w:rPr>
      </w:pPr>
      <w:r w:rsidRPr="009A7A87">
        <w:rPr>
          <w:rFonts w:ascii="BookmanITC Lt BT" w:eastAsia="Cambria" w:hAnsi="BookmanITC Lt BT" w:cs="Times New Roman"/>
          <w:b/>
          <w:i/>
          <w:kern w:val="2"/>
          <w:sz w:val="24"/>
          <w:szCs w:val="24"/>
          <w14:ligatures w14:val="standardContextual"/>
        </w:rPr>
        <w:t xml:space="preserve">Do not write </w:t>
      </w:r>
      <w:r w:rsidRPr="009A7A87">
        <w:rPr>
          <w:rFonts w:ascii="BookmanITC Lt BT" w:eastAsia="Cambria" w:hAnsi="BookmanITC Lt BT" w:cs="Times New Roman"/>
          <w:b/>
          <w:kern w:val="2"/>
          <w:sz w:val="24"/>
          <w:szCs w:val="24"/>
          <w14:ligatures w14:val="standardContextual"/>
        </w:rPr>
        <w:t>anything on this</w:t>
      </w:r>
      <w:r w:rsidRPr="009A7A87">
        <w:rPr>
          <w:rFonts w:ascii="BookmanITC Lt BT" w:eastAsia="Cambria" w:hAnsi="BookmanITC Lt BT" w:cs="Times New Roman"/>
          <w:b/>
          <w:i/>
          <w:kern w:val="2"/>
          <w:sz w:val="24"/>
          <w:szCs w:val="24"/>
          <w14:ligatures w14:val="standardContextual"/>
        </w:rPr>
        <w:t xml:space="preserve"> Question paper.</w:t>
      </w:r>
    </w:p>
    <w:p w14:paraId="2F5968C4" w14:textId="77777777" w:rsidR="009A7A87" w:rsidRPr="009A7A87" w:rsidRDefault="009A7A87" w:rsidP="009A7A87">
      <w:pPr>
        <w:widowControl w:val="0"/>
        <w:numPr>
          <w:ilvl w:val="0"/>
          <w:numId w:val="5"/>
        </w:numPr>
        <w:autoSpaceDE w:val="0"/>
        <w:autoSpaceDN w:val="0"/>
        <w:spacing w:after="0" w:line="240" w:lineRule="auto"/>
        <w:rPr>
          <w:rFonts w:ascii="BookmanITC Lt BT" w:eastAsia="Cambria" w:hAnsi="BookmanITC Lt BT" w:cs="Times New Roman"/>
          <w:b/>
          <w:i/>
          <w:kern w:val="2"/>
          <w:sz w:val="24"/>
          <w:szCs w:val="24"/>
          <w14:ligatures w14:val="standardContextual"/>
        </w:rPr>
      </w:pPr>
      <w:r w:rsidRPr="009A7A87">
        <w:rPr>
          <w:rFonts w:ascii="BookmanITC Lt BT" w:eastAsia="Cambria" w:hAnsi="BookmanITC Lt BT" w:cs="Times New Roman"/>
          <w:b/>
          <w:i/>
          <w:kern w:val="2"/>
          <w:sz w:val="24"/>
          <w:szCs w:val="24"/>
          <w14:ligatures w14:val="standardContextual"/>
        </w:rPr>
        <w:t xml:space="preserve">Answer </w:t>
      </w:r>
      <w:r w:rsidRPr="009A7A87">
        <w:rPr>
          <w:rFonts w:ascii="BookmanITC Lt BT" w:eastAsia="Cambria" w:hAnsi="BookmanITC Lt BT" w:cs="Times New Roman"/>
          <w:b/>
          <w:kern w:val="2"/>
          <w:sz w:val="24"/>
          <w:szCs w:val="24"/>
          <w14:ligatures w14:val="standardContextual"/>
        </w:rPr>
        <w:t>Question</w:t>
      </w:r>
      <w:r w:rsidRPr="009A7A87">
        <w:rPr>
          <w:rFonts w:ascii="BookmanITC Lt BT" w:eastAsia="Cambria" w:hAnsi="BookmanITC Lt BT" w:cs="Times New Roman"/>
          <w:b/>
          <w:i/>
          <w:kern w:val="2"/>
          <w:sz w:val="24"/>
          <w:szCs w:val="24"/>
          <w14:ligatures w14:val="standardContextual"/>
        </w:rPr>
        <w:t xml:space="preserve"> ONE and any other TWO Questions.</w:t>
      </w:r>
    </w:p>
    <w:p w14:paraId="1414F355" w14:textId="77777777" w:rsidR="009A7A87" w:rsidRPr="009A7A87" w:rsidRDefault="009A7A87" w:rsidP="009A7A87">
      <w:pPr>
        <w:widowControl w:val="0"/>
        <w:autoSpaceDE w:val="0"/>
        <w:autoSpaceDN w:val="0"/>
        <w:spacing w:after="0" w:line="240" w:lineRule="auto"/>
        <w:rPr>
          <w:rFonts w:ascii="BookmanITC Lt BT" w:eastAsia="Cambria" w:hAnsi="BookmanITC Lt BT" w:cs="Times New Roman"/>
          <w:b/>
          <w:i/>
          <w:kern w:val="2"/>
          <w:sz w:val="24"/>
          <w:szCs w:val="24"/>
          <w14:ligatures w14:val="standardContextual"/>
        </w:rPr>
      </w:pPr>
      <w:r w:rsidRPr="009A7A87">
        <w:rPr>
          <w:rFonts w:ascii="BookmanITC Lt BT" w:eastAsia="Cambria" w:hAnsi="BookmanITC Lt BT" w:cs="Times New Roman"/>
          <w:b/>
          <w:i/>
          <w:kern w:val="2"/>
          <w:sz w:val="24"/>
          <w:szCs w:val="24"/>
          <w14:ligatures w14:val="standardContextual"/>
        </w:rPr>
        <w:t xml:space="preserve">3. Illustrate your answer with relevant cases and statutory provisions </w:t>
      </w:r>
    </w:p>
    <w:p w14:paraId="02C7CC57" w14:textId="77777777" w:rsidR="009A7A87" w:rsidRPr="009A7A87" w:rsidRDefault="009A7A87" w:rsidP="009A7A87">
      <w:pPr>
        <w:widowControl w:val="0"/>
        <w:autoSpaceDE w:val="0"/>
        <w:autoSpaceDN w:val="0"/>
        <w:spacing w:after="0" w:line="240" w:lineRule="auto"/>
        <w:rPr>
          <w:rFonts w:ascii="BookmanITC Lt BT" w:eastAsia="Cambria" w:hAnsi="BookmanITC Lt BT" w:cs="Times New Roman"/>
          <w:b/>
          <w:i/>
          <w:kern w:val="2"/>
          <w:sz w:val="24"/>
          <w:szCs w:val="24"/>
          <w14:ligatures w14:val="standardContextual"/>
        </w:rPr>
      </w:pPr>
      <w:r w:rsidRPr="009A7A87">
        <w:rPr>
          <w:rFonts w:ascii="BookmanITC Lt BT" w:eastAsia="Cambria" w:hAnsi="BookmanITC Lt BT" w:cs="Times New Roman"/>
          <w:b/>
          <w:i/>
          <w:kern w:val="2"/>
          <w:sz w:val="24"/>
          <w:szCs w:val="24"/>
          <w14:ligatures w14:val="standardContextual"/>
        </w:rPr>
        <w:t>where applicable.</w:t>
      </w:r>
      <w:r w:rsidRPr="009A7A87">
        <w:rPr>
          <w:rFonts w:ascii="BookmanITC Lt BT" w:eastAsia="Cambria" w:hAnsi="BookmanITC Lt BT" w:cs="Times New Roman"/>
          <w:b/>
          <w:i/>
          <w:kern w:val="2"/>
          <w:sz w:val="24"/>
          <w:szCs w:val="24"/>
          <w14:ligatures w14:val="standardContextual"/>
        </w:rPr>
        <w:tab/>
      </w:r>
    </w:p>
    <w:p w14:paraId="45F6CB85" w14:textId="77777777" w:rsidR="009A7A87" w:rsidRPr="009A7A87" w:rsidRDefault="009A7A87" w:rsidP="009A7A87">
      <w:pPr>
        <w:autoSpaceDE w:val="0"/>
        <w:autoSpaceDN w:val="0"/>
        <w:adjustRightInd w:val="0"/>
        <w:spacing w:after="0" w:line="240" w:lineRule="auto"/>
        <w:rPr>
          <w:rFonts w:ascii="Bookman Old Style" w:hAnsi="Bookman Old Style" w:cs="Bookman Old Style"/>
          <w:color w:val="000000"/>
          <w:sz w:val="23"/>
          <w:szCs w:val="23"/>
          <w14:ligatures w14:val="standardContextual"/>
        </w:rPr>
      </w:pPr>
    </w:p>
    <w:p w14:paraId="358567E7" w14:textId="77777777" w:rsidR="00D76A9F" w:rsidRPr="00170B81" w:rsidRDefault="00D76A9F" w:rsidP="00D76A9F">
      <w:pPr>
        <w:spacing w:after="0" w:line="240" w:lineRule="auto"/>
        <w:rPr>
          <w:rFonts w:ascii="Bookman Old Style" w:hAnsi="Bookman Old Style"/>
          <w:sz w:val="24"/>
          <w:szCs w:val="24"/>
        </w:rPr>
      </w:pPr>
    </w:p>
    <w:p w14:paraId="59EFD62B" w14:textId="261100F0" w:rsidR="00D76A9F" w:rsidRPr="003D1FBB" w:rsidRDefault="00D76A9F" w:rsidP="00D76A9F">
      <w:pPr>
        <w:spacing w:after="0" w:line="240" w:lineRule="auto"/>
        <w:rPr>
          <w:rFonts w:ascii="Bookman Old Style" w:hAnsi="Bookman Old Style"/>
          <w:b/>
          <w:sz w:val="24"/>
          <w:szCs w:val="24"/>
        </w:rPr>
      </w:pPr>
      <w:r w:rsidRPr="003D1FBB">
        <w:rPr>
          <w:rFonts w:ascii="Bookman Old Style" w:hAnsi="Bookman Old Style"/>
          <w:b/>
          <w:sz w:val="24"/>
          <w:szCs w:val="24"/>
        </w:rPr>
        <w:t>QUESTION ONE</w:t>
      </w:r>
    </w:p>
    <w:p w14:paraId="60F813E0" w14:textId="77777777" w:rsidR="00D76A9F" w:rsidRPr="00170B81" w:rsidRDefault="00D76A9F" w:rsidP="00D76A9F">
      <w:pPr>
        <w:spacing w:after="0" w:line="240" w:lineRule="auto"/>
        <w:rPr>
          <w:rFonts w:ascii="Bookman Old Style" w:hAnsi="Bookman Old Style"/>
          <w:sz w:val="24"/>
          <w:szCs w:val="24"/>
          <w:u w:val="single"/>
        </w:rPr>
      </w:pPr>
    </w:p>
    <w:p w14:paraId="281F5391" w14:textId="78673297" w:rsidR="00D76A9F" w:rsidRPr="00170B81" w:rsidRDefault="00D76A9F" w:rsidP="00D76A9F">
      <w:pPr>
        <w:pStyle w:val="ListParagraph"/>
        <w:numPr>
          <w:ilvl w:val="0"/>
          <w:numId w:val="2"/>
        </w:numPr>
        <w:jc w:val="both"/>
        <w:rPr>
          <w:rFonts w:ascii="Bookman Old Style" w:hAnsi="Bookman Old Style" w:cs="Times New Roman"/>
          <w:sz w:val="24"/>
          <w:szCs w:val="24"/>
        </w:rPr>
      </w:pPr>
      <w:r w:rsidRPr="00170B81">
        <w:rPr>
          <w:rFonts w:ascii="Bookman Old Style" w:hAnsi="Bookman Old Style" w:cs="Times New Roman"/>
          <w:sz w:val="24"/>
          <w:szCs w:val="24"/>
        </w:rPr>
        <w:t>Wavinya Ndeti intends to purchase a property situated within Mosocho</w:t>
      </w:r>
      <w:r w:rsidR="00D966D3">
        <w:rPr>
          <w:rFonts w:ascii="Bookman Old Style" w:hAnsi="Bookman Old Style" w:cs="Times New Roman"/>
          <w:sz w:val="24"/>
          <w:szCs w:val="24"/>
        </w:rPr>
        <w:t xml:space="preserve">  </w:t>
      </w:r>
      <w:r w:rsidRPr="00170B81">
        <w:rPr>
          <w:rFonts w:ascii="Bookman Old Style" w:hAnsi="Bookman Old Style" w:cs="Times New Roman"/>
          <w:sz w:val="24"/>
          <w:szCs w:val="24"/>
        </w:rPr>
        <w:t xml:space="preserve"> market from Philip Gachoka. The property is a parcel land known as WEST KITUTU/NYATIEKO/8624 measuring approximately 1.5 acres at a cost of </w:t>
      </w:r>
      <w:proofErr w:type="spellStart"/>
      <w:r w:rsidRPr="00170B81">
        <w:rPr>
          <w:rFonts w:ascii="Bookman Old Style" w:hAnsi="Bookman Old Style" w:cs="Times New Roman"/>
          <w:sz w:val="24"/>
          <w:szCs w:val="24"/>
        </w:rPr>
        <w:t>Ksh</w:t>
      </w:r>
      <w:proofErr w:type="spellEnd"/>
      <w:r w:rsidRPr="00170B81">
        <w:rPr>
          <w:rFonts w:ascii="Bookman Old Style" w:hAnsi="Bookman Old Style" w:cs="Times New Roman"/>
          <w:sz w:val="24"/>
          <w:szCs w:val="24"/>
        </w:rPr>
        <w:t xml:space="preserve"> 5,000,000/=. The parties are in agreement that Wavinya will pay a first instalment of </w:t>
      </w:r>
      <w:proofErr w:type="spellStart"/>
      <w:r w:rsidRPr="00170B81">
        <w:rPr>
          <w:rFonts w:ascii="Bookman Old Style" w:hAnsi="Bookman Old Style" w:cs="Times New Roman"/>
          <w:sz w:val="24"/>
          <w:szCs w:val="24"/>
        </w:rPr>
        <w:t>Ksh</w:t>
      </w:r>
      <w:proofErr w:type="spellEnd"/>
      <w:r w:rsidRPr="00170B81">
        <w:rPr>
          <w:rFonts w:ascii="Bookman Old Style" w:hAnsi="Bookman Old Style" w:cs="Times New Roman"/>
          <w:sz w:val="24"/>
          <w:szCs w:val="24"/>
        </w:rPr>
        <w:t xml:space="preserve"> 4.5 million and the balance upon issuance of Title. The property is however registered in the names of David Gachoka (Deceased), the Father to Philip Gachoka. Draft a sale agreement in respect of the intended sale </w:t>
      </w:r>
      <w:r w:rsidR="00EA6ACC">
        <w:rPr>
          <w:rFonts w:ascii="Bookman Old Style" w:hAnsi="Bookman Old Style" w:cs="Times New Roman"/>
          <w:sz w:val="24"/>
          <w:szCs w:val="24"/>
        </w:rPr>
        <w:t xml:space="preserve">                                                                 </w:t>
      </w:r>
      <w:proofErr w:type="gramStart"/>
      <w:r w:rsidR="00EA6ACC">
        <w:rPr>
          <w:rFonts w:ascii="Bookman Old Style" w:hAnsi="Bookman Old Style" w:cs="Times New Roman"/>
          <w:sz w:val="24"/>
          <w:szCs w:val="24"/>
        </w:rPr>
        <w:t xml:space="preserve">   (</w:t>
      </w:r>
      <w:proofErr w:type="gramEnd"/>
      <w:r w:rsidRPr="00170B81">
        <w:rPr>
          <w:rFonts w:ascii="Bookman Old Style" w:hAnsi="Bookman Old Style" w:cs="Times New Roman"/>
          <w:b/>
          <w:i/>
          <w:sz w:val="24"/>
          <w:szCs w:val="24"/>
        </w:rPr>
        <w:t>20m</w:t>
      </w:r>
      <w:r w:rsidR="00FD4B61">
        <w:rPr>
          <w:rFonts w:ascii="Bookman Old Style" w:hAnsi="Bookman Old Style" w:cs="Times New Roman"/>
          <w:b/>
          <w:i/>
          <w:sz w:val="24"/>
          <w:szCs w:val="24"/>
        </w:rPr>
        <w:t>ar</w:t>
      </w:r>
      <w:r w:rsidRPr="00170B81">
        <w:rPr>
          <w:rFonts w:ascii="Bookman Old Style" w:hAnsi="Bookman Old Style" w:cs="Times New Roman"/>
          <w:b/>
          <w:i/>
          <w:sz w:val="24"/>
          <w:szCs w:val="24"/>
        </w:rPr>
        <w:t>ks</w:t>
      </w:r>
      <w:r w:rsidRPr="00170B81">
        <w:rPr>
          <w:rFonts w:ascii="Bookman Old Style" w:hAnsi="Bookman Old Style" w:cs="Times New Roman"/>
          <w:sz w:val="24"/>
          <w:szCs w:val="24"/>
        </w:rPr>
        <w:t>)</w:t>
      </w:r>
    </w:p>
    <w:p w14:paraId="54D59753" w14:textId="77777777" w:rsidR="00D76A9F" w:rsidRPr="00170B81" w:rsidRDefault="00D76A9F" w:rsidP="00D76A9F">
      <w:pPr>
        <w:pStyle w:val="ListParagraph"/>
        <w:rPr>
          <w:rFonts w:ascii="Bookman Old Style" w:hAnsi="Bookman Old Style" w:cs="Times New Roman"/>
          <w:sz w:val="24"/>
          <w:szCs w:val="24"/>
        </w:rPr>
      </w:pPr>
    </w:p>
    <w:p w14:paraId="211B2717" w14:textId="00397EB7" w:rsidR="00D76A9F" w:rsidRPr="00170B81" w:rsidRDefault="00D76A9F" w:rsidP="00D76A9F">
      <w:pPr>
        <w:pStyle w:val="ListParagraph"/>
        <w:numPr>
          <w:ilvl w:val="0"/>
          <w:numId w:val="2"/>
        </w:numPr>
        <w:jc w:val="both"/>
        <w:rPr>
          <w:rFonts w:ascii="Bookman Old Style" w:hAnsi="Bookman Old Style" w:cs="Times New Roman"/>
          <w:sz w:val="24"/>
          <w:szCs w:val="24"/>
        </w:rPr>
      </w:pPr>
      <w:r w:rsidRPr="00170B81">
        <w:rPr>
          <w:rFonts w:ascii="Bookman Old Style" w:hAnsi="Bookman Old Style" w:cs="Times New Roman"/>
          <w:sz w:val="24"/>
          <w:szCs w:val="24"/>
        </w:rPr>
        <w:t xml:space="preserve">Discuss five types of consents that may be necessary to acquire in a Conveyancing transaction </w:t>
      </w:r>
      <w:r w:rsidR="00FD4B61">
        <w:rPr>
          <w:rFonts w:ascii="Bookman Old Style" w:hAnsi="Bookman Old Style" w:cs="Times New Roman"/>
          <w:sz w:val="24"/>
          <w:szCs w:val="24"/>
        </w:rPr>
        <w:t xml:space="preserve">                                                      </w:t>
      </w:r>
      <w:proofErr w:type="gramStart"/>
      <w:r w:rsidR="00FD4B61">
        <w:rPr>
          <w:rFonts w:ascii="Bookman Old Style" w:hAnsi="Bookman Old Style" w:cs="Times New Roman"/>
          <w:sz w:val="24"/>
          <w:szCs w:val="24"/>
        </w:rPr>
        <w:t xml:space="preserve">   </w:t>
      </w:r>
      <w:r w:rsidRPr="00170B81">
        <w:rPr>
          <w:rFonts w:ascii="Bookman Old Style" w:hAnsi="Bookman Old Style" w:cs="Times New Roman"/>
          <w:sz w:val="24"/>
          <w:szCs w:val="24"/>
        </w:rPr>
        <w:t>(</w:t>
      </w:r>
      <w:proofErr w:type="gramEnd"/>
      <w:r w:rsidRPr="00170B81">
        <w:rPr>
          <w:rFonts w:ascii="Bookman Old Style" w:hAnsi="Bookman Old Style" w:cs="Times New Roman"/>
          <w:b/>
          <w:i/>
          <w:sz w:val="24"/>
          <w:szCs w:val="24"/>
        </w:rPr>
        <w:t>10m</w:t>
      </w:r>
      <w:r w:rsidR="008334A4">
        <w:rPr>
          <w:rFonts w:ascii="Bookman Old Style" w:hAnsi="Bookman Old Style" w:cs="Times New Roman"/>
          <w:b/>
          <w:i/>
          <w:sz w:val="24"/>
          <w:szCs w:val="24"/>
        </w:rPr>
        <w:t>ar</w:t>
      </w:r>
      <w:r w:rsidRPr="00170B81">
        <w:rPr>
          <w:rFonts w:ascii="Bookman Old Style" w:hAnsi="Bookman Old Style" w:cs="Times New Roman"/>
          <w:b/>
          <w:i/>
          <w:sz w:val="24"/>
          <w:szCs w:val="24"/>
        </w:rPr>
        <w:t>ks</w:t>
      </w:r>
      <w:r w:rsidRPr="00170B81">
        <w:rPr>
          <w:rFonts w:ascii="Bookman Old Style" w:hAnsi="Bookman Old Style" w:cs="Times New Roman"/>
          <w:sz w:val="24"/>
          <w:szCs w:val="24"/>
        </w:rPr>
        <w:t>)</w:t>
      </w:r>
    </w:p>
    <w:p w14:paraId="29B77253" w14:textId="77777777" w:rsidR="00D76A9F" w:rsidRPr="003D1FBB" w:rsidRDefault="00D76A9F" w:rsidP="00D76A9F">
      <w:pPr>
        <w:rPr>
          <w:rFonts w:ascii="Bookman Old Style" w:hAnsi="Bookman Old Style" w:cs="Times New Roman"/>
          <w:b/>
          <w:sz w:val="24"/>
          <w:szCs w:val="24"/>
        </w:rPr>
      </w:pPr>
      <w:r w:rsidRPr="003D1FBB">
        <w:rPr>
          <w:rFonts w:ascii="Bookman Old Style" w:hAnsi="Bookman Old Style" w:cs="Times New Roman"/>
          <w:b/>
          <w:sz w:val="24"/>
          <w:szCs w:val="24"/>
        </w:rPr>
        <w:t>QUESTION TWO</w:t>
      </w:r>
    </w:p>
    <w:p w14:paraId="7DA9B33D" w14:textId="692290A5" w:rsidR="00D76A9F" w:rsidRPr="00170B81" w:rsidRDefault="00D76A9F" w:rsidP="00D76A9F">
      <w:pPr>
        <w:pStyle w:val="ListParagraph"/>
        <w:numPr>
          <w:ilvl w:val="0"/>
          <w:numId w:val="3"/>
        </w:numPr>
        <w:jc w:val="both"/>
        <w:rPr>
          <w:rFonts w:ascii="Bookman Old Style" w:hAnsi="Bookman Old Style" w:cs="Times New Roman"/>
          <w:sz w:val="24"/>
          <w:szCs w:val="24"/>
        </w:rPr>
      </w:pPr>
      <w:r w:rsidRPr="00170B81">
        <w:rPr>
          <w:rFonts w:ascii="Bookman Old Style" w:hAnsi="Bookman Old Style" w:cs="Times New Roman"/>
          <w:sz w:val="24"/>
          <w:szCs w:val="24"/>
        </w:rPr>
        <w:t>Discuss the nexus between Conveyancing and (</w:t>
      </w:r>
      <w:proofErr w:type="spellStart"/>
      <w:r w:rsidRPr="00170B81">
        <w:rPr>
          <w:rFonts w:ascii="Bookman Old Style" w:hAnsi="Bookman Old Style" w:cs="Times New Roman"/>
          <w:sz w:val="24"/>
          <w:szCs w:val="24"/>
        </w:rPr>
        <w:t>i</w:t>
      </w:r>
      <w:proofErr w:type="spellEnd"/>
      <w:r w:rsidRPr="00170B81">
        <w:rPr>
          <w:rFonts w:ascii="Bookman Old Style" w:hAnsi="Bookman Old Style" w:cs="Times New Roman"/>
          <w:sz w:val="24"/>
          <w:szCs w:val="24"/>
        </w:rPr>
        <w:t>) Land Law; (ii) Contract Law; (iii) Law of Equity and Trusts; (iv) Law of Succession; (v) Law of Torts; (vi) Sale of Goods and (vii) Company Law</w:t>
      </w:r>
      <w:r w:rsidRPr="00170B81">
        <w:rPr>
          <w:rFonts w:ascii="Bookman Old Style" w:hAnsi="Bookman Old Style" w:cs="Times New Roman"/>
          <w:b/>
          <w:sz w:val="24"/>
          <w:szCs w:val="24"/>
        </w:rPr>
        <w:t xml:space="preserve"> </w:t>
      </w:r>
      <w:r w:rsidR="00FD4B61">
        <w:rPr>
          <w:rFonts w:ascii="Bookman Old Style" w:hAnsi="Bookman Old Style" w:cs="Times New Roman"/>
          <w:b/>
          <w:sz w:val="24"/>
          <w:szCs w:val="24"/>
        </w:rPr>
        <w:t xml:space="preserve">                             </w:t>
      </w:r>
      <w:proofErr w:type="gramStart"/>
      <w:r w:rsidR="00FD4B61">
        <w:rPr>
          <w:rFonts w:ascii="Bookman Old Style" w:hAnsi="Bookman Old Style" w:cs="Times New Roman"/>
          <w:b/>
          <w:sz w:val="24"/>
          <w:szCs w:val="24"/>
        </w:rPr>
        <w:t xml:space="preserve">   </w:t>
      </w:r>
      <w:r w:rsidRPr="00170B81">
        <w:rPr>
          <w:rFonts w:ascii="Bookman Old Style" w:hAnsi="Bookman Old Style" w:cs="Times New Roman"/>
          <w:b/>
          <w:sz w:val="24"/>
          <w:szCs w:val="24"/>
        </w:rPr>
        <w:t>(</w:t>
      </w:r>
      <w:proofErr w:type="gramEnd"/>
      <w:r w:rsidRPr="00170B81">
        <w:rPr>
          <w:rFonts w:ascii="Bookman Old Style" w:hAnsi="Bookman Old Style" w:cs="Times New Roman"/>
          <w:b/>
          <w:sz w:val="24"/>
          <w:szCs w:val="24"/>
        </w:rPr>
        <w:t>10 m</w:t>
      </w:r>
      <w:r w:rsidR="008334A4">
        <w:rPr>
          <w:rFonts w:ascii="Bookman Old Style" w:hAnsi="Bookman Old Style" w:cs="Times New Roman"/>
          <w:b/>
          <w:sz w:val="24"/>
          <w:szCs w:val="24"/>
        </w:rPr>
        <w:t>ar</w:t>
      </w:r>
      <w:r w:rsidRPr="00170B81">
        <w:rPr>
          <w:rFonts w:ascii="Bookman Old Style" w:hAnsi="Bookman Old Style" w:cs="Times New Roman"/>
          <w:b/>
          <w:sz w:val="24"/>
          <w:szCs w:val="24"/>
        </w:rPr>
        <w:t>ks)</w:t>
      </w:r>
      <w:r w:rsidRPr="00170B81">
        <w:rPr>
          <w:rFonts w:ascii="Bookman Old Style" w:hAnsi="Bookman Old Style" w:cs="Times New Roman"/>
          <w:sz w:val="24"/>
          <w:szCs w:val="24"/>
        </w:rPr>
        <w:t xml:space="preserve"> </w:t>
      </w:r>
    </w:p>
    <w:p w14:paraId="724E2A3C" w14:textId="77777777" w:rsidR="00D76A9F" w:rsidRPr="00170B81" w:rsidRDefault="00D76A9F" w:rsidP="00D76A9F">
      <w:pPr>
        <w:pStyle w:val="ListParagraph"/>
        <w:jc w:val="both"/>
        <w:rPr>
          <w:rFonts w:ascii="Bookman Old Style" w:hAnsi="Bookman Old Style" w:cs="Times New Roman"/>
          <w:sz w:val="24"/>
          <w:szCs w:val="24"/>
        </w:rPr>
      </w:pPr>
    </w:p>
    <w:p w14:paraId="3BB74266" w14:textId="09CCC8DD" w:rsidR="00D76A9F" w:rsidRPr="00170B81" w:rsidRDefault="00D76A9F" w:rsidP="00D76A9F">
      <w:pPr>
        <w:pStyle w:val="ListParagraph"/>
        <w:numPr>
          <w:ilvl w:val="0"/>
          <w:numId w:val="3"/>
        </w:numPr>
        <w:jc w:val="both"/>
        <w:rPr>
          <w:rFonts w:ascii="Bookman Old Style" w:hAnsi="Bookman Old Style" w:cs="Times New Roman"/>
          <w:sz w:val="24"/>
          <w:szCs w:val="24"/>
        </w:rPr>
      </w:pPr>
      <w:r w:rsidRPr="00170B81">
        <w:rPr>
          <w:rFonts w:ascii="Bookman Old Style" w:hAnsi="Bookman Old Style" w:cs="Times New Roman"/>
          <w:sz w:val="24"/>
          <w:szCs w:val="24"/>
        </w:rPr>
        <w:t xml:space="preserve">Identify and discuss the duties of the various professionals involved in a conveyance transaction. </w:t>
      </w:r>
      <w:r w:rsidR="003E7AA5">
        <w:rPr>
          <w:rFonts w:ascii="Bookman Old Style" w:hAnsi="Bookman Old Style" w:cs="Times New Roman"/>
          <w:sz w:val="24"/>
          <w:szCs w:val="24"/>
        </w:rPr>
        <w:t xml:space="preserve">                                                             </w:t>
      </w:r>
      <w:r w:rsidRPr="00170B81">
        <w:rPr>
          <w:rFonts w:ascii="Bookman Old Style" w:hAnsi="Bookman Old Style" w:cs="Times New Roman"/>
          <w:sz w:val="24"/>
          <w:szCs w:val="24"/>
        </w:rPr>
        <w:t>(</w:t>
      </w:r>
      <w:r w:rsidRPr="00170B81">
        <w:rPr>
          <w:rFonts w:ascii="Bookman Old Style" w:hAnsi="Bookman Old Style" w:cs="Times New Roman"/>
          <w:b/>
          <w:i/>
          <w:sz w:val="24"/>
          <w:szCs w:val="24"/>
        </w:rPr>
        <w:t>10 m</w:t>
      </w:r>
      <w:r w:rsidR="008334A4">
        <w:rPr>
          <w:rFonts w:ascii="Bookman Old Style" w:hAnsi="Bookman Old Style" w:cs="Times New Roman"/>
          <w:b/>
          <w:i/>
          <w:sz w:val="24"/>
          <w:szCs w:val="24"/>
        </w:rPr>
        <w:t>ar</w:t>
      </w:r>
      <w:r w:rsidRPr="00170B81">
        <w:rPr>
          <w:rFonts w:ascii="Bookman Old Style" w:hAnsi="Bookman Old Style" w:cs="Times New Roman"/>
          <w:b/>
          <w:i/>
          <w:sz w:val="24"/>
          <w:szCs w:val="24"/>
        </w:rPr>
        <w:t>ks</w:t>
      </w:r>
      <w:r w:rsidRPr="00170B81">
        <w:rPr>
          <w:rFonts w:ascii="Bookman Old Style" w:hAnsi="Bookman Old Style" w:cs="Times New Roman"/>
          <w:sz w:val="24"/>
          <w:szCs w:val="24"/>
        </w:rPr>
        <w:t xml:space="preserve">) </w:t>
      </w:r>
    </w:p>
    <w:p w14:paraId="24963334" w14:textId="77777777" w:rsidR="00C55AD1" w:rsidRDefault="00C55AD1" w:rsidP="00D76A9F">
      <w:pPr>
        <w:jc w:val="both"/>
        <w:rPr>
          <w:rFonts w:ascii="Bookman Old Style" w:hAnsi="Bookman Old Style" w:cs="Times New Roman"/>
          <w:b/>
          <w:sz w:val="24"/>
          <w:szCs w:val="24"/>
        </w:rPr>
      </w:pPr>
    </w:p>
    <w:p w14:paraId="007B0D9D" w14:textId="73F8A31B" w:rsidR="00D76A9F" w:rsidRPr="00AF3261" w:rsidRDefault="00AF3261" w:rsidP="00D76A9F">
      <w:pPr>
        <w:jc w:val="both"/>
        <w:rPr>
          <w:rFonts w:ascii="Bookman Old Style" w:hAnsi="Bookman Old Style" w:cs="Times New Roman"/>
          <w:b/>
          <w:sz w:val="24"/>
          <w:szCs w:val="24"/>
        </w:rPr>
      </w:pPr>
      <w:bookmarkStart w:id="0" w:name="_GoBack"/>
      <w:bookmarkEnd w:id="0"/>
      <w:r>
        <w:rPr>
          <w:rFonts w:ascii="Bookman Old Style" w:hAnsi="Bookman Old Style" w:cs="Times New Roman"/>
          <w:b/>
          <w:sz w:val="24"/>
          <w:szCs w:val="24"/>
        </w:rPr>
        <w:t>QUESTION THREE</w:t>
      </w:r>
    </w:p>
    <w:p w14:paraId="0BC5E940" w14:textId="7522E84C" w:rsidR="00D76A9F" w:rsidRPr="00170B81" w:rsidRDefault="00D76A9F" w:rsidP="00D76A9F">
      <w:pPr>
        <w:ind w:left="360"/>
        <w:jc w:val="both"/>
        <w:rPr>
          <w:rFonts w:ascii="Bookman Old Style" w:hAnsi="Bookman Old Style" w:cs="Times New Roman"/>
          <w:b/>
          <w:sz w:val="24"/>
          <w:szCs w:val="24"/>
        </w:rPr>
      </w:pPr>
      <w:r w:rsidRPr="00170B81">
        <w:rPr>
          <w:rFonts w:ascii="Bookman Old Style" w:hAnsi="Bookman Old Style" w:cs="Times New Roman"/>
          <w:sz w:val="24"/>
          <w:szCs w:val="24"/>
        </w:rPr>
        <w:t xml:space="preserve">Property Law in Kenya dates back to 1902 when the Crown Lands Ordinance was promulgated. Before and after which various groups had their unique Land tenure systems applicable to them. Discuss the foundation of Law of Property in Kenya. </w:t>
      </w:r>
      <w:r w:rsidR="00AF3261">
        <w:rPr>
          <w:rFonts w:ascii="Bookman Old Style" w:hAnsi="Bookman Old Style" w:cs="Times New Roman"/>
          <w:sz w:val="24"/>
          <w:szCs w:val="24"/>
        </w:rPr>
        <w:t xml:space="preserve">                                                                        </w:t>
      </w:r>
      <w:r w:rsidRPr="00170B81">
        <w:rPr>
          <w:rFonts w:ascii="Bookman Old Style" w:hAnsi="Bookman Old Style" w:cs="Times New Roman"/>
          <w:sz w:val="24"/>
          <w:szCs w:val="24"/>
        </w:rPr>
        <w:t>(</w:t>
      </w:r>
      <w:r w:rsidRPr="00170B81">
        <w:rPr>
          <w:rFonts w:ascii="Bookman Old Style" w:hAnsi="Bookman Old Style" w:cs="Times New Roman"/>
          <w:b/>
          <w:i/>
          <w:sz w:val="24"/>
          <w:szCs w:val="24"/>
        </w:rPr>
        <w:t>20m</w:t>
      </w:r>
      <w:r w:rsidR="00AF3261">
        <w:rPr>
          <w:rFonts w:ascii="Bookman Old Style" w:hAnsi="Bookman Old Style" w:cs="Times New Roman"/>
          <w:b/>
          <w:i/>
          <w:sz w:val="24"/>
          <w:szCs w:val="24"/>
        </w:rPr>
        <w:t>ar</w:t>
      </w:r>
      <w:r w:rsidRPr="00170B81">
        <w:rPr>
          <w:rFonts w:ascii="Bookman Old Style" w:hAnsi="Bookman Old Style" w:cs="Times New Roman"/>
          <w:b/>
          <w:i/>
          <w:sz w:val="24"/>
          <w:szCs w:val="24"/>
        </w:rPr>
        <w:t>k</w:t>
      </w:r>
      <w:r w:rsidRPr="00170B81">
        <w:rPr>
          <w:rFonts w:ascii="Bookman Old Style" w:hAnsi="Bookman Old Style" w:cs="Times New Roman"/>
          <w:b/>
          <w:sz w:val="24"/>
          <w:szCs w:val="24"/>
        </w:rPr>
        <w:t xml:space="preserve">s)    </w:t>
      </w:r>
    </w:p>
    <w:p w14:paraId="4291EBFB" w14:textId="77777777" w:rsidR="00D76A9F" w:rsidRPr="00AF3261" w:rsidRDefault="00D76A9F" w:rsidP="00D76A9F">
      <w:pPr>
        <w:jc w:val="both"/>
        <w:rPr>
          <w:rFonts w:ascii="Bookman Old Style" w:hAnsi="Bookman Old Style" w:cs="Times New Roman"/>
          <w:b/>
          <w:sz w:val="24"/>
          <w:szCs w:val="24"/>
        </w:rPr>
      </w:pPr>
      <w:r w:rsidRPr="00AF3261">
        <w:rPr>
          <w:rFonts w:ascii="Bookman Old Style" w:hAnsi="Bookman Old Style" w:cs="Times New Roman"/>
          <w:b/>
          <w:sz w:val="24"/>
          <w:szCs w:val="24"/>
        </w:rPr>
        <w:t>QUESTION FOUR</w:t>
      </w:r>
    </w:p>
    <w:p w14:paraId="7316D635" w14:textId="38F441D0" w:rsidR="00D76A9F" w:rsidRPr="00170B81" w:rsidRDefault="00D76A9F" w:rsidP="00D76A9F">
      <w:pPr>
        <w:pStyle w:val="ListParagraph"/>
        <w:numPr>
          <w:ilvl w:val="0"/>
          <w:numId w:val="4"/>
        </w:numPr>
        <w:jc w:val="both"/>
        <w:rPr>
          <w:rFonts w:ascii="Bookman Old Style" w:hAnsi="Bookman Old Style" w:cs="Times New Roman"/>
          <w:sz w:val="24"/>
          <w:szCs w:val="24"/>
        </w:rPr>
      </w:pPr>
      <w:r w:rsidRPr="00170B81">
        <w:rPr>
          <w:rFonts w:ascii="Bookman Old Style" w:hAnsi="Bookman Old Style" w:cs="Times New Roman"/>
          <w:sz w:val="24"/>
          <w:szCs w:val="24"/>
        </w:rPr>
        <w:t xml:space="preserve">Completion in a Conveyance transaction takes place when certain documents of tittle are exchanged for the balance of the purchase prize. Identity and explain five completion documents </w:t>
      </w:r>
      <w:r w:rsidR="00AF3261">
        <w:rPr>
          <w:rFonts w:ascii="Bookman Old Style" w:hAnsi="Bookman Old Style" w:cs="Times New Roman"/>
          <w:sz w:val="24"/>
          <w:szCs w:val="24"/>
        </w:rPr>
        <w:t xml:space="preserve">                     </w:t>
      </w:r>
      <w:proofErr w:type="gramStart"/>
      <w:r w:rsidR="00AF3261">
        <w:rPr>
          <w:rFonts w:ascii="Bookman Old Style" w:hAnsi="Bookman Old Style" w:cs="Times New Roman"/>
          <w:sz w:val="24"/>
          <w:szCs w:val="24"/>
        </w:rPr>
        <w:t xml:space="preserve">   </w:t>
      </w:r>
      <w:r w:rsidRPr="00170B81">
        <w:rPr>
          <w:rFonts w:ascii="Bookman Old Style" w:hAnsi="Bookman Old Style" w:cs="Times New Roman"/>
          <w:sz w:val="24"/>
          <w:szCs w:val="24"/>
        </w:rPr>
        <w:t>(</w:t>
      </w:r>
      <w:proofErr w:type="gramEnd"/>
      <w:r w:rsidRPr="00170B81">
        <w:rPr>
          <w:rFonts w:ascii="Bookman Old Style" w:hAnsi="Bookman Old Style" w:cs="Times New Roman"/>
          <w:b/>
          <w:i/>
          <w:sz w:val="24"/>
          <w:szCs w:val="24"/>
        </w:rPr>
        <w:t>10m</w:t>
      </w:r>
      <w:r w:rsidR="00AF3261">
        <w:rPr>
          <w:rFonts w:ascii="Bookman Old Style" w:hAnsi="Bookman Old Style" w:cs="Times New Roman"/>
          <w:b/>
          <w:i/>
          <w:sz w:val="24"/>
          <w:szCs w:val="24"/>
        </w:rPr>
        <w:t>ar</w:t>
      </w:r>
      <w:r w:rsidRPr="00170B81">
        <w:rPr>
          <w:rFonts w:ascii="Bookman Old Style" w:hAnsi="Bookman Old Style" w:cs="Times New Roman"/>
          <w:b/>
          <w:i/>
          <w:sz w:val="24"/>
          <w:szCs w:val="24"/>
        </w:rPr>
        <w:t>ks</w:t>
      </w:r>
      <w:r w:rsidRPr="00170B81">
        <w:rPr>
          <w:rFonts w:ascii="Bookman Old Style" w:hAnsi="Bookman Old Style" w:cs="Times New Roman"/>
          <w:sz w:val="24"/>
          <w:szCs w:val="24"/>
        </w:rPr>
        <w:t xml:space="preserve">) </w:t>
      </w:r>
    </w:p>
    <w:p w14:paraId="4E24A57D" w14:textId="77777777" w:rsidR="00D76A9F" w:rsidRPr="00170B81" w:rsidRDefault="00D76A9F" w:rsidP="00D76A9F">
      <w:pPr>
        <w:pStyle w:val="ListParagraph"/>
        <w:jc w:val="both"/>
        <w:rPr>
          <w:rFonts w:ascii="Bookman Old Style" w:hAnsi="Bookman Old Style" w:cs="Times New Roman"/>
          <w:sz w:val="24"/>
          <w:szCs w:val="24"/>
        </w:rPr>
      </w:pPr>
    </w:p>
    <w:p w14:paraId="6EED9E86" w14:textId="0BCBC00C" w:rsidR="00D76A9F" w:rsidRPr="00170B81" w:rsidRDefault="00D76A9F" w:rsidP="00D76A9F">
      <w:pPr>
        <w:pStyle w:val="ListParagraph"/>
        <w:numPr>
          <w:ilvl w:val="0"/>
          <w:numId w:val="4"/>
        </w:numPr>
        <w:jc w:val="both"/>
        <w:rPr>
          <w:rFonts w:ascii="Bookman Old Style" w:hAnsi="Bookman Old Style" w:cs="Times New Roman"/>
          <w:sz w:val="24"/>
          <w:szCs w:val="24"/>
        </w:rPr>
      </w:pPr>
      <w:r w:rsidRPr="00170B81">
        <w:rPr>
          <w:rFonts w:ascii="Bookman Old Style" w:hAnsi="Bookman Old Style" w:cs="Times New Roman"/>
          <w:sz w:val="24"/>
          <w:szCs w:val="24"/>
        </w:rPr>
        <w:t xml:space="preserve">Identify five skills of an ideal Conveyancer. </w:t>
      </w:r>
      <w:r w:rsidR="00AF3261">
        <w:rPr>
          <w:rFonts w:ascii="Bookman Old Style" w:hAnsi="Bookman Old Style" w:cs="Times New Roman"/>
          <w:sz w:val="24"/>
          <w:szCs w:val="24"/>
        </w:rPr>
        <w:t xml:space="preserve">                               </w:t>
      </w:r>
      <w:r w:rsidRPr="00170B81">
        <w:rPr>
          <w:rFonts w:ascii="Bookman Old Style" w:hAnsi="Bookman Old Style" w:cs="Times New Roman"/>
          <w:sz w:val="24"/>
          <w:szCs w:val="24"/>
        </w:rPr>
        <w:t>(</w:t>
      </w:r>
      <w:r w:rsidRPr="00170B81">
        <w:rPr>
          <w:rFonts w:ascii="Bookman Old Style" w:hAnsi="Bookman Old Style" w:cs="Times New Roman"/>
          <w:b/>
          <w:i/>
          <w:sz w:val="24"/>
          <w:szCs w:val="24"/>
        </w:rPr>
        <w:t>10m</w:t>
      </w:r>
      <w:r w:rsidR="00AF3261">
        <w:rPr>
          <w:rFonts w:ascii="Bookman Old Style" w:hAnsi="Bookman Old Style" w:cs="Times New Roman"/>
          <w:b/>
          <w:i/>
          <w:sz w:val="24"/>
          <w:szCs w:val="24"/>
        </w:rPr>
        <w:t>ar</w:t>
      </w:r>
      <w:r w:rsidRPr="00170B81">
        <w:rPr>
          <w:rFonts w:ascii="Bookman Old Style" w:hAnsi="Bookman Old Style" w:cs="Times New Roman"/>
          <w:b/>
          <w:i/>
          <w:sz w:val="24"/>
          <w:szCs w:val="24"/>
        </w:rPr>
        <w:t>ks)</w:t>
      </w:r>
    </w:p>
    <w:p w14:paraId="2CE76D06" w14:textId="77777777" w:rsidR="00D76A9F" w:rsidRPr="00AF3261" w:rsidRDefault="00D76A9F" w:rsidP="00D76A9F">
      <w:pPr>
        <w:jc w:val="both"/>
        <w:rPr>
          <w:rFonts w:ascii="Bookman Old Style" w:hAnsi="Bookman Old Style" w:cs="Times New Roman"/>
          <w:b/>
          <w:sz w:val="24"/>
          <w:szCs w:val="24"/>
        </w:rPr>
      </w:pPr>
      <w:r w:rsidRPr="00AF3261">
        <w:rPr>
          <w:rFonts w:ascii="Bookman Old Style" w:hAnsi="Bookman Old Style" w:cs="Times New Roman"/>
          <w:b/>
          <w:sz w:val="24"/>
          <w:szCs w:val="24"/>
        </w:rPr>
        <w:t>QUESTION FIVE</w:t>
      </w:r>
    </w:p>
    <w:p w14:paraId="454E39D9" w14:textId="3E128850" w:rsidR="00D76A9F" w:rsidRDefault="00D76A9F" w:rsidP="00D76A9F">
      <w:pPr>
        <w:jc w:val="both"/>
        <w:rPr>
          <w:rFonts w:ascii="Bookman Old Style" w:hAnsi="Bookman Old Style" w:cs="Times New Roman"/>
          <w:sz w:val="24"/>
          <w:szCs w:val="24"/>
        </w:rPr>
      </w:pPr>
      <w:r w:rsidRPr="00170B81">
        <w:rPr>
          <w:rFonts w:ascii="Bookman Old Style" w:hAnsi="Bookman Old Style" w:cs="Times New Roman"/>
          <w:sz w:val="24"/>
          <w:szCs w:val="24"/>
        </w:rPr>
        <w:t xml:space="preserve">Breach in conveyance contracts, just like in any other contract, calls for condemnation of the guilty party. In that respect, identify and discuss the remedies available for breach of a contract for sale of Land. </w:t>
      </w:r>
      <w:r w:rsidR="00AF3261">
        <w:rPr>
          <w:rFonts w:ascii="Bookman Old Style" w:hAnsi="Bookman Old Style" w:cs="Times New Roman"/>
          <w:sz w:val="24"/>
          <w:szCs w:val="24"/>
        </w:rPr>
        <w:t xml:space="preserve">                      </w:t>
      </w:r>
      <w:r w:rsidRPr="00170B81">
        <w:rPr>
          <w:rFonts w:ascii="Bookman Old Style" w:hAnsi="Bookman Old Style" w:cs="Times New Roman"/>
          <w:sz w:val="24"/>
          <w:szCs w:val="24"/>
        </w:rPr>
        <w:t>(</w:t>
      </w:r>
      <w:r w:rsidRPr="00170B81">
        <w:rPr>
          <w:rFonts w:ascii="Bookman Old Style" w:hAnsi="Bookman Old Style" w:cs="Times New Roman"/>
          <w:b/>
          <w:i/>
          <w:sz w:val="24"/>
          <w:szCs w:val="24"/>
        </w:rPr>
        <w:t>20m</w:t>
      </w:r>
      <w:r w:rsidR="00AF3261">
        <w:rPr>
          <w:rFonts w:ascii="Bookman Old Style" w:hAnsi="Bookman Old Style" w:cs="Times New Roman"/>
          <w:b/>
          <w:i/>
          <w:sz w:val="24"/>
          <w:szCs w:val="24"/>
        </w:rPr>
        <w:t>ar</w:t>
      </w:r>
      <w:r w:rsidRPr="00170B81">
        <w:rPr>
          <w:rFonts w:ascii="Bookman Old Style" w:hAnsi="Bookman Old Style" w:cs="Times New Roman"/>
          <w:b/>
          <w:i/>
          <w:sz w:val="24"/>
          <w:szCs w:val="24"/>
        </w:rPr>
        <w:t>ks</w:t>
      </w:r>
      <w:r w:rsidRPr="00170B81">
        <w:rPr>
          <w:rFonts w:ascii="Bookman Old Style" w:hAnsi="Bookman Old Style" w:cs="Times New Roman"/>
          <w:sz w:val="24"/>
          <w:szCs w:val="24"/>
        </w:rPr>
        <w:t>)</w:t>
      </w:r>
    </w:p>
    <w:p w14:paraId="650E1C49" w14:textId="77777777" w:rsidR="00D76A9F" w:rsidRDefault="00D76A9F" w:rsidP="00D76A9F">
      <w:pPr>
        <w:jc w:val="both"/>
        <w:rPr>
          <w:rFonts w:ascii="Bookman Old Style" w:hAnsi="Bookman Old Style" w:cs="Times New Roman"/>
          <w:sz w:val="24"/>
          <w:szCs w:val="24"/>
        </w:rPr>
      </w:pPr>
    </w:p>
    <w:p w14:paraId="69601048" w14:textId="77777777" w:rsidR="00D76A9F" w:rsidRDefault="00D76A9F" w:rsidP="00D76A9F">
      <w:pPr>
        <w:jc w:val="both"/>
        <w:rPr>
          <w:rFonts w:ascii="Bookman Old Style" w:hAnsi="Bookman Old Style" w:cs="Times New Roman"/>
          <w:sz w:val="24"/>
          <w:szCs w:val="24"/>
        </w:rPr>
      </w:pPr>
    </w:p>
    <w:p w14:paraId="255D8C59" w14:textId="77777777" w:rsidR="00D76A9F" w:rsidRDefault="00D76A9F" w:rsidP="00D76A9F">
      <w:pPr>
        <w:pStyle w:val="ListParagraph"/>
        <w:jc w:val="both"/>
        <w:rPr>
          <w:rFonts w:ascii="Bookman Old Style" w:hAnsi="Bookman Old Style" w:cs="Times New Roman"/>
          <w:sz w:val="24"/>
          <w:szCs w:val="24"/>
        </w:rPr>
      </w:pPr>
    </w:p>
    <w:p w14:paraId="10DE0548" w14:textId="77777777" w:rsidR="00D76A9F" w:rsidRPr="00170B81" w:rsidRDefault="00D76A9F" w:rsidP="00D76A9F">
      <w:pPr>
        <w:pStyle w:val="ListParagraph"/>
        <w:jc w:val="both"/>
        <w:rPr>
          <w:rFonts w:ascii="Bookman Old Style" w:hAnsi="Bookman Old Style" w:cs="Times New Roman"/>
          <w:sz w:val="24"/>
          <w:szCs w:val="24"/>
        </w:rPr>
      </w:pPr>
    </w:p>
    <w:p w14:paraId="307D518E" w14:textId="77777777" w:rsidR="00D76A9F" w:rsidRPr="00170B81" w:rsidRDefault="00D76A9F" w:rsidP="00D76A9F">
      <w:pPr>
        <w:jc w:val="both"/>
        <w:rPr>
          <w:rFonts w:ascii="Bookman Old Style" w:hAnsi="Bookman Old Style" w:cs="Times New Roman"/>
          <w:sz w:val="24"/>
          <w:szCs w:val="24"/>
        </w:rPr>
      </w:pPr>
    </w:p>
    <w:p w14:paraId="52AE897B" w14:textId="77777777" w:rsidR="00D76A9F" w:rsidRPr="00170B81" w:rsidRDefault="00D76A9F" w:rsidP="00D76A9F">
      <w:pPr>
        <w:jc w:val="both"/>
        <w:rPr>
          <w:rFonts w:ascii="Bookman Old Style" w:hAnsi="Bookman Old Style" w:cs="Times New Roman"/>
          <w:sz w:val="24"/>
          <w:szCs w:val="24"/>
        </w:rPr>
      </w:pPr>
    </w:p>
    <w:p w14:paraId="0CDD05CF" w14:textId="77777777" w:rsidR="00D76A9F" w:rsidRPr="00170B81" w:rsidRDefault="00D76A9F" w:rsidP="00D76A9F">
      <w:pPr>
        <w:pStyle w:val="ListParagraph"/>
        <w:jc w:val="both"/>
        <w:rPr>
          <w:rFonts w:ascii="Bookman Old Style" w:hAnsi="Bookman Old Style" w:cs="Times New Roman"/>
          <w:b/>
          <w:sz w:val="24"/>
          <w:szCs w:val="24"/>
        </w:rPr>
      </w:pPr>
    </w:p>
    <w:p w14:paraId="16348CAD" w14:textId="77777777" w:rsidR="00D76A9F" w:rsidRPr="00170B81" w:rsidRDefault="00D76A9F" w:rsidP="00D76A9F">
      <w:pPr>
        <w:pStyle w:val="ListParagraph"/>
        <w:jc w:val="both"/>
        <w:rPr>
          <w:rFonts w:ascii="Bookman Old Style" w:hAnsi="Bookman Old Style" w:cs="Times New Roman"/>
          <w:b/>
          <w:sz w:val="24"/>
          <w:szCs w:val="24"/>
        </w:rPr>
      </w:pPr>
    </w:p>
    <w:p w14:paraId="79057E58" w14:textId="77777777" w:rsidR="00D76A9F" w:rsidRPr="00170B81" w:rsidRDefault="00D76A9F" w:rsidP="00D76A9F">
      <w:pPr>
        <w:pStyle w:val="ListParagraph"/>
        <w:jc w:val="both"/>
        <w:rPr>
          <w:rFonts w:ascii="Bookman Old Style" w:hAnsi="Bookman Old Style" w:cs="Times New Roman"/>
          <w:sz w:val="24"/>
          <w:szCs w:val="24"/>
        </w:rPr>
      </w:pPr>
    </w:p>
    <w:p w14:paraId="62CCEA55" w14:textId="77777777" w:rsidR="00D76A9F" w:rsidRPr="00170B81" w:rsidRDefault="00D76A9F" w:rsidP="00D76A9F">
      <w:pPr>
        <w:jc w:val="both"/>
        <w:rPr>
          <w:rFonts w:ascii="Bookman Old Style" w:hAnsi="Bookman Old Style" w:cs="Times New Roman"/>
          <w:sz w:val="24"/>
          <w:szCs w:val="24"/>
        </w:rPr>
      </w:pPr>
    </w:p>
    <w:p w14:paraId="6A469C2A" w14:textId="77777777" w:rsidR="00D76A9F" w:rsidRPr="00170B81" w:rsidRDefault="00D76A9F" w:rsidP="00D76A9F">
      <w:pPr>
        <w:spacing w:after="0" w:line="240" w:lineRule="auto"/>
        <w:rPr>
          <w:rFonts w:ascii="Bookman Old Style" w:hAnsi="Bookman Old Style"/>
          <w:sz w:val="24"/>
          <w:szCs w:val="24"/>
        </w:rPr>
      </w:pPr>
    </w:p>
    <w:p w14:paraId="5C8ACC68" w14:textId="77777777" w:rsidR="00984137" w:rsidRDefault="00984137"/>
    <w:sectPr w:rsidR="00984137" w:rsidSect="00AE2BA1">
      <w:footerReference w:type="default" r:id="rId8"/>
      <w:pgSz w:w="12240" w:h="15840"/>
      <w:pgMar w:top="42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6A3D0B" w14:textId="77777777" w:rsidR="00E036B3" w:rsidRDefault="00E036B3" w:rsidP="00A55A2F">
      <w:pPr>
        <w:spacing w:after="0" w:line="240" w:lineRule="auto"/>
      </w:pPr>
      <w:r>
        <w:separator/>
      </w:r>
    </w:p>
  </w:endnote>
  <w:endnote w:type="continuationSeparator" w:id="0">
    <w:p w14:paraId="1B199042" w14:textId="77777777" w:rsidR="00E036B3" w:rsidRDefault="00E036B3" w:rsidP="00A55A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002502122"/>
      <w:docPartObj>
        <w:docPartGallery w:val="Page Numbers (Bottom of Page)"/>
        <w:docPartUnique/>
      </w:docPartObj>
    </w:sdtPr>
    <w:sdtContent>
      <w:sdt>
        <w:sdtPr>
          <w:rPr>
            <w:i/>
          </w:rPr>
          <w:id w:val="1728636285"/>
          <w:docPartObj>
            <w:docPartGallery w:val="Page Numbers (Top of Page)"/>
            <w:docPartUnique/>
          </w:docPartObj>
        </w:sdtPr>
        <w:sdtContent>
          <w:p w14:paraId="4A7CA7F6" w14:textId="7297924C" w:rsidR="00A55A2F" w:rsidRPr="00A55A2F" w:rsidRDefault="00A55A2F">
            <w:pPr>
              <w:pStyle w:val="Footer"/>
              <w:jc w:val="center"/>
              <w:rPr>
                <w:i/>
              </w:rPr>
            </w:pPr>
            <w:r w:rsidRPr="00A55A2F">
              <w:rPr>
                <w:i/>
              </w:rPr>
              <w:t xml:space="preserve">Page </w:t>
            </w:r>
            <w:r w:rsidRPr="00A55A2F">
              <w:rPr>
                <w:b/>
                <w:bCs/>
                <w:i/>
                <w:sz w:val="24"/>
                <w:szCs w:val="24"/>
              </w:rPr>
              <w:fldChar w:fldCharType="begin"/>
            </w:r>
            <w:r w:rsidRPr="00A55A2F">
              <w:rPr>
                <w:b/>
                <w:bCs/>
                <w:i/>
              </w:rPr>
              <w:instrText xml:space="preserve"> PAGE </w:instrText>
            </w:r>
            <w:r w:rsidRPr="00A55A2F">
              <w:rPr>
                <w:b/>
                <w:bCs/>
                <w:i/>
                <w:sz w:val="24"/>
                <w:szCs w:val="24"/>
              </w:rPr>
              <w:fldChar w:fldCharType="separate"/>
            </w:r>
            <w:r w:rsidR="00C55AD1">
              <w:rPr>
                <w:b/>
                <w:bCs/>
                <w:i/>
                <w:noProof/>
              </w:rPr>
              <w:t>2</w:t>
            </w:r>
            <w:r w:rsidRPr="00A55A2F">
              <w:rPr>
                <w:b/>
                <w:bCs/>
                <w:i/>
                <w:sz w:val="24"/>
                <w:szCs w:val="24"/>
              </w:rPr>
              <w:fldChar w:fldCharType="end"/>
            </w:r>
            <w:r w:rsidRPr="00A55A2F">
              <w:rPr>
                <w:i/>
              </w:rPr>
              <w:t xml:space="preserve"> of </w:t>
            </w:r>
            <w:r w:rsidRPr="00A55A2F">
              <w:rPr>
                <w:b/>
                <w:bCs/>
                <w:i/>
                <w:sz w:val="24"/>
                <w:szCs w:val="24"/>
              </w:rPr>
              <w:fldChar w:fldCharType="begin"/>
            </w:r>
            <w:r w:rsidRPr="00A55A2F">
              <w:rPr>
                <w:b/>
                <w:bCs/>
                <w:i/>
              </w:rPr>
              <w:instrText xml:space="preserve"> NUMPAGES  </w:instrText>
            </w:r>
            <w:r w:rsidRPr="00A55A2F">
              <w:rPr>
                <w:b/>
                <w:bCs/>
                <w:i/>
                <w:sz w:val="24"/>
                <w:szCs w:val="24"/>
              </w:rPr>
              <w:fldChar w:fldCharType="separate"/>
            </w:r>
            <w:r w:rsidR="00C55AD1">
              <w:rPr>
                <w:b/>
                <w:bCs/>
                <w:i/>
                <w:noProof/>
              </w:rPr>
              <w:t>2</w:t>
            </w:r>
            <w:r w:rsidRPr="00A55A2F">
              <w:rPr>
                <w:b/>
                <w:bCs/>
                <w:i/>
                <w:sz w:val="24"/>
                <w:szCs w:val="24"/>
              </w:rPr>
              <w:fldChar w:fldCharType="end"/>
            </w:r>
          </w:p>
        </w:sdtContent>
      </w:sdt>
    </w:sdtContent>
  </w:sdt>
  <w:p w14:paraId="5ABE0C41" w14:textId="77777777" w:rsidR="00A55A2F" w:rsidRPr="00A55A2F" w:rsidRDefault="00A55A2F">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EC85FC" w14:textId="77777777" w:rsidR="00E036B3" w:rsidRDefault="00E036B3" w:rsidP="00A55A2F">
      <w:pPr>
        <w:spacing w:after="0" w:line="240" w:lineRule="auto"/>
      </w:pPr>
      <w:r>
        <w:separator/>
      </w:r>
    </w:p>
  </w:footnote>
  <w:footnote w:type="continuationSeparator" w:id="0">
    <w:p w14:paraId="637699E7" w14:textId="77777777" w:rsidR="00E036B3" w:rsidRDefault="00E036B3" w:rsidP="00A55A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87D89"/>
    <w:multiLevelType w:val="hybridMultilevel"/>
    <w:tmpl w:val="F092AF72"/>
    <w:lvl w:ilvl="0" w:tplc="499E9D74">
      <w:start w:val="1"/>
      <w:numFmt w:val="decimal"/>
      <w:lvlText w:val="%1."/>
      <w:lvlJc w:val="righ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6D4E96"/>
    <w:multiLevelType w:val="hybridMultilevel"/>
    <w:tmpl w:val="1ED8A8FC"/>
    <w:lvl w:ilvl="0" w:tplc="4E22CB1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306C62"/>
    <w:multiLevelType w:val="hybridMultilevel"/>
    <w:tmpl w:val="4B56A6FE"/>
    <w:lvl w:ilvl="0" w:tplc="D9DEBF5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E340ED5"/>
    <w:multiLevelType w:val="hybridMultilevel"/>
    <w:tmpl w:val="B0E25F3C"/>
    <w:lvl w:ilvl="0" w:tplc="F60CC1D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A9F"/>
    <w:rsid w:val="000D1571"/>
    <w:rsid w:val="003D1FBB"/>
    <w:rsid w:val="003E20C8"/>
    <w:rsid w:val="003E7AA5"/>
    <w:rsid w:val="006B5DED"/>
    <w:rsid w:val="008334A4"/>
    <w:rsid w:val="00984137"/>
    <w:rsid w:val="009A7A87"/>
    <w:rsid w:val="009D6C63"/>
    <w:rsid w:val="00A55A2F"/>
    <w:rsid w:val="00AE2BA1"/>
    <w:rsid w:val="00AF3261"/>
    <w:rsid w:val="00C55AD1"/>
    <w:rsid w:val="00D76A9F"/>
    <w:rsid w:val="00D966D3"/>
    <w:rsid w:val="00E036B3"/>
    <w:rsid w:val="00EA6ACC"/>
    <w:rsid w:val="00FD4B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809E2"/>
  <w15:chartTrackingRefBased/>
  <w15:docId w15:val="{0890985B-B038-4F5E-80B5-F0C907BF4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6A9F"/>
    <w:pPr>
      <w:spacing w:after="200" w:line="276" w:lineRule="auto"/>
    </w:pPr>
  </w:style>
  <w:style w:type="paragraph" w:styleId="Heading1">
    <w:name w:val="heading 1"/>
    <w:basedOn w:val="Normal"/>
    <w:next w:val="Normal"/>
    <w:link w:val="Heading1Char"/>
    <w:uiPriority w:val="9"/>
    <w:qFormat/>
    <w:rsid w:val="00D76A9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76A9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76A9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76A9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76A9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76A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76A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76A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76A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6A9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76A9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76A9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76A9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76A9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76A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76A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76A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76A9F"/>
    <w:rPr>
      <w:rFonts w:eastAsiaTheme="majorEastAsia" w:cstheme="majorBidi"/>
      <w:color w:val="272727" w:themeColor="text1" w:themeTint="D8"/>
    </w:rPr>
  </w:style>
  <w:style w:type="paragraph" w:styleId="Title">
    <w:name w:val="Title"/>
    <w:basedOn w:val="Normal"/>
    <w:next w:val="Normal"/>
    <w:link w:val="TitleChar"/>
    <w:uiPriority w:val="10"/>
    <w:qFormat/>
    <w:rsid w:val="00D76A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76A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76A9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76A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6A9F"/>
    <w:pPr>
      <w:spacing w:before="160"/>
      <w:jc w:val="center"/>
    </w:pPr>
    <w:rPr>
      <w:i/>
      <w:iCs/>
      <w:color w:val="404040" w:themeColor="text1" w:themeTint="BF"/>
    </w:rPr>
  </w:style>
  <w:style w:type="character" w:customStyle="1" w:styleId="QuoteChar">
    <w:name w:val="Quote Char"/>
    <w:basedOn w:val="DefaultParagraphFont"/>
    <w:link w:val="Quote"/>
    <w:uiPriority w:val="29"/>
    <w:rsid w:val="00D76A9F"/>
    <w:rPr>
      <w:i/>
      <w:iCs/>
      <w:color w:val="404040" w:themeColor="text1" w:themeTint="BF"/>
    </w:rPr>
  </w:style>
  <w:style w:type="paragraph" w:styleId="ListParagraph">
    <w:name w:val="List Paragraph"/>
    <w:basedOn w:val="Normal"/>
    <w:uiPriority w:val="34"/>
    <w:qFormat/>
    <w:rsid w:val="00D76A9F"/>
    <w:pPr>
      <w:ind w:left="720"/>
      <w:contextualSpacing/>
    </w:pPr>
  </w:style>
  <w:style w:type="character" w:styleId="IntenseEmphasis">
    <w:name w:val="Intense Emphasis"/>
    <w:basedOn w:val="DefaultParagraphFont"/>
    <w:uiPriority w:val="21"/>
    <w:qFormat/>
    <w:rsid w:val="00D76A9F"/>
    <w:rPr>
      <w:i/>
      <w:iCs/>
      <w:color w:val="2F5496" w:themeColor="accent1" w:themeShade="BF"/>
    </w:rPr>
  </w:style>
  <w:style w:type="paragraph" w:styleId="IntenseQuote">
    <w:name w:val="Intense Quote"/>
    <w:basedOn w:val="Normal"/>
    <w:next w:val="Normal"/>
    <w:link w:val="IntenseQuoteChar"/>
    <w:uiPriority w:val="30"/>
    <w:qFormat/>
    <w:rsid w:val="00D76A9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76A9F"/>
    <w:rPr>
      <w:i/>
      <w:iCs/>
      <w:color w:val="2F5496" w:themeColor="accent1" w:themeShade="BF"/>
    </w:rPr>
  </w:style>
  <w:style w:type="character" w:styleId="IntenseReference">
    <w:name w:val="Intense Reference"/>
    <w:basedOn w:val="DefaultParagraphFont"/>
    <w:uiPriority w:val="32"/>
    <w:qFormat/>
    <w:rsid w:val="00D76A9F"/>
    <w:rPr>
      <w:b/>
      <w:bCs/>
      <w:smallCaps/>
      <w:color w:val="2F5496" w:themeColor="accent1" w:themeShade="BF"/>
      <w:spacing w:val="5"/>
    </w:rPr>
  </w:style>
  <w:style w:type="paragraph" w:styleId="BalloonText">
    <w:name w:val="Balloon Text"/>
    <w:basedOn w:val="Normal"/>
    <w:link w:val="BalloonTextChar"/>
    <w:uiPriority w:val="99"/>
    <w:semiHidden/>
    <w:unhideWhenUsed/>
    <w:rsid w:val="009D6C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6C63"/>
    <w:rPr>
      <w:rFonts w:ascii="Segoe UI" w:hAnsi="Segoe UI" w:cs="Segoe UI"/>
      <w:sz w:val="18"/>
      <w:szCs w:val="18"/>
    </w:rPr>
  </w:style>
  <w:style w:type="paragraph" w:styleId="Header">
    <w:name w:val="header"/>
    <w:basedOn w:val="Normal"/>
    <w:link w:val="HeaderChar"/>
    <w:uiPriority w:val="99"/>
    <w:unhideWhenUsed/>
    <w:rsid w:val="00A55A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5A2F"/>
  </w:style>
  <w:style w:type="paragraph" w:styleId="Footer">
    <w:name w:val="footer"/>
    <w:basedOn w:val="Normal"/>
    <w:link w:val="FooterChar"/>
    <w:uiPriority w:val="99"/>
    <w:unhideWhenUsed/>
    <w:rsid w:val="00A55A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5A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393</Words>
  <Characters>2245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KISII UNIVERSITY</cp:lastModifiedBy>
  <cp:revision>13</cp:revision>
  <cp:lastPrinted>2025-03-26T20:00:00Z</cp:lastPrinted>
  <dcterms:created xsi:type="dcterms:W3CDTF">2025-03-26T20:00:00Z</dcterms:created>
  <dcterms:modified xsi:type="dcterms:W3CDTF">2025-03-27T12:30:00Z</dcterms:modified>
</cp:coreProperties>
</file>