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27E1" w:rsidRDefault="006027E1" w:rsidP="006027E1">
      <w:pPr>
        <w:autoSpaceDE w:val="0"/>
        <w:autoSpaceDN w:val="0"/>
        <w:adjustRightInd w:val="0"/>
        <w:jc w:val="both"/>
        <w:rPr>
          <w:rFonts w:ascii="Bookman Old Style" w:hAnsi="Bookman Old Style"/>
          <w:b/>
          <w:bCs/>
          <w:sz w:val="24"/>
          <w:szCs w:val="24"/>
          <w:u w:val="single"/>
        </w:rPr>
      </w:pPr>
    </w:p>
    <w:p w:rsidR="00452135" w:rsidRPr="00452135" w:rsidRDefault="00452135" w:rsidP="00452135">
      <w:pPr>
        <w:spacing w:after="0" w:line="240" w:lineRule="auto"/>
        <w:ind w:left="7920"/>
        <w:jc w:val="both"/>
        <w:rPr>
          <w:rFonts w:ascii="BookmanITC Lt BT" w:eastAsia="Calibri" w:hAnsi="BookmanITC Lt BT" w:cs="Times New Roman"/>
          <w:b/>
          <w:i/>
          <w:sz w:val="18"/>
          <w:szCs w:val="18"/>
          <w:u w:val="single"/>
          <w:lang w:val="en-US"/>
        </w:rPr>
      </w:pPr>
      <w:r w:rsidRPr="00452135">
        <w:rPr>
          <w:rFonts w:ascii="BookmanITC Lt BT" w:eastAsia="Calibri" w:hAnsi="BookmanITC Lt BT" w:cs="Times New Roman"/>
          <w:b/>
          <w:i/>
          <w:sz w:val="18"/>
          <w:szCs w:val="18"/>
          <w:lang w:val="en-US"/>
        </w:rPr>
        <w:t xml:space="preserve">        </w:t>
      </w:r>
      <w:r>
        <w:rPr>
          <w:rFonts w:ascii="BookmanITC Lt BT" w:eastAsia="Calibri" w:hAnsi="BookmanITC Lt BT" w:cs="Times New Roman"/>
          <w:b/>
          <w:i/>
          <w:sz w:val="18"/>
          <w:szCs w:val="18"/>
          <w:u w:val="single"/>
          <w:lang w:val="en-US"/>
        </w:rPr>
        <w:t>LLBK 224</w:t>
      </w:r>
    </w:p>
    <w:p w:rsidR="00452135" w:rsidRPr="00452135" w:rsidRDefault="00452135" w:rsidP="00452135">
      <w:pPr>
        <w:tabs>
          <w:tab w:val="right" w:pos="9360"/>
        </w:tabs>
        <w:spacing w:after="0" w:line="240" w:lineRule="auto"/>
        <w:rPr>
          <w:rFonts w:ascii="Times New Roman" w:eastAsia="Calibri" w:hAnsi="Times New Roman" w:cs="Times New Roman"/>
          <w:b/>
          <w:sz w:val="54"/>
          <w:szCs w:val="24"/>
          <w:lang w:val="en-US"/>
        </w:rPr>
      </w:pPr>
      <w:r w:rsidRPr="00452135">
        <w:rPr>
          <w:rFonts w:ascii="Times New Roman" w:eastAsia="Calibri" w:hAnsi="Times New Roman" w:cs="Times New Roman"/>
          <w:b/>
          <w:sz w:val="54"/>
          <w:szCs w:val="24"/>
          <w:lang w:val="en-US"/>
        </w:rPr>
        <w:t xml:space="preserve">         KISII </w:t>
      </w:r>
      <w:r w:rsidRPr="00452135">
        <w:rPr>
          <w:rFonts w:ascii="Calibri" w:eastAsia="Calibri" w:hAnsi="Calibri" w:cs="Times New Roman"/>
          <w:noProof/>
          <w:lang w:val="en-US"/>
        </w:rPr>
        <w:drawing>
          <wp:inline distT="0" distB="0" distL="0" distR="0">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Pr="00452135">
        <w:rPr>
          <w:rFonts w:ascii="Times New Roman" w:eastAsia="Calibri" w:hAnsi="Times New Roman" w:cs="Times New Roman"/>
          <w:b/>
          <w:sz w:val="54"/>
          <w:szCs w:val="24"/>
          <w:lang w:val="en-US"/>
        </w:rPr>
        <w:t>UNIVERSITY</w:t>
      </w:r>
      <w:r w:rsidRPr="00452135">
        <w:rPr>
          <w:rFonts w:ascii="Times New Roman" w:eastAsia="Calibri" w:hAnsi="Times New Roman" w:cs="Times New Roman"/>
          <w:b/>
          <w:sz w:val="54"/>
          <w:szCs w:val="24"/>
          <w:lang w:val="en-US"/>
        </w:rPr>
        <w:tab/>
      </w:r>
    </w:p>
    <w:p w:rsidR="00452135" w:rsidRPr="00452135" w:rsidRDefault="00452135" w:rsidP="00452135">
      <w:pPr>
        <w:spacing w:after="0" w:line="240" w:lineRule="auto"/>
        <w:jc w:val="center"/>
        <w:rPr>
          <w:rFonts w:ascii="BookmanITC Lt BT" w:eastAsia="Calibri" w:hAnsi="BookmanITC Lt BT" w:cs="Times New Roman"/>
          <w:b/>
          <w:sz w:val="36"/>
          <w:szCs w:val="36"/>
          <w:lang w:val="en-US"/>
        </w:rPr>
      </w:pPr>
      <w:r w:rsidRPr="00452135">
        <w:rPr>
          <w:rFonts w:ascii="BookmanITC Lt BT" w:eastAsia="Calibri" w:hAnsi="BookmanITC Lt BT" w:cs="Times New Roman"/>
          <w:b/>
          <w:sz w:val="36"/>
          <w:szCs w:val="36"/>
          <w:lang w:val="en-US"/>
        </w:rPr>
        <w:t>UNIVERSITY EXAMINATIONS</w:t>
      </w:r>
    </w:p>
    <w:p w:rsidR="00452135" w:rsidRPr="00452135" w:rsidRDefault="00452135" w:rsidP="00452135">
      <w:pPr>
        <w:spacing w:after="0" w:line="240" w:lineRule="auto"/>
        <w:jc w:val="center"/>
        <w:rPr>
          <w:rFonts w:ascii="Bookman Old Style" w:eastAsia="Calibri" w:hAnsi="Bookman Old Style" w:cs="Times New Roman"/>
          <w:b/>
          <w:sz w:val="24"/>
          <w:szCs w:val="24"/>
          <w:lang w:val="en-US"/>
        </w:rPr>
      </w:pPr>
      <w:r w:rsidRPr="00452135">
        <w:rPr>
          <w:rFonts w:ascii="Bookman Old Style" w:eastAsia="Calibri" w:hAnsi="Bookman Old Style" w:cs="Times New Roman"/>
          <w:b/>
          <w:sz w:val="24"/>
          <w:szCs w:val="24"/>
          <w:lang w:val="en-US"/>
        </w:rPr>
        <w:t>SPECIAL/SUPPLEMENTARY EXAMINATIONS</w:t>
      </w:r>
    </w:p>
    <w:p w:rsidR="00452135" w:rsidRPr="00452135" w:rsidRDefault="00452135" w:rsidP="00452135">
      <w:pPr>
        <w:tabs>
          <w:tab w:val="center" w:pos="4860"/>
          <w:tab w:val="right" w:pos="9720"/>
        </w:tabs>
        <w:spacing w:after="0" w:line="240" w:lineRule="auto"/>
        <w:rPr>
          <w:rFonts w:ascii="BookmanITC Lt BT" w:eastAsia="Calibri" w:hAnsi="BookmanITC Lt BT" w:cs="Times New Roman"/>
          <w:b/>
          <w:sz w:val="24"/>
          <w:szCs w:val="24"/>
          <w:u w:val="single"/>
          <w:lang w:val="en-US"/>
        </w:rPr>
      </w:pPr>
      <w:r w:rsidRPr="00452135">
        <w:rPr>
          <w:rFonts w:ascii="BookmanITC Lt BT" w:eastAsia="Calibri" w:hAnsi="BookmanITC Lt BT" w:cs="Times New Roman"/>
          <w:b/>
          <w:sz w:val="24"/>
          <w:szCs w:val="24"/>
          <w:lang w:val="en-US"/>
        </w:rPr>
        <w:tab/>
      </w:r>
      <w:r>
        <w:rPr>
          <w:rFonts w:ascii="BookmanITC Lt BT" w:eastAsia="Calibri" w:hAnsi="BookmanITC Lt BT" w:cs="Times New Roman"/>
          <w:b/>
          <w:sz w:val="24"/>
          <w:szCs w:val="24"/>
          <w:u w:val="single"/>
          <w:lang w:val="en-US"/>
        </w:rPr>
        <w:t>SECOND</w:t>
      </w:r>
      <w:r w:rsidRPr="00452135">
        <w:rPr>
          <w:rFonts w:ascii="BookmanITC Lt BT" w:eastAsia="Calibri" w:hAnsi="BookmanITC Lt BT" w:cs="Times New Roman"/>
          <w:b/>
          <w:sz w:val="24"/>
          <w:szCs w:val="24"/>
          <w:u w:val="single"/>
          <w:lang w:val="en-US"/>
        </w:rPr>
        <w:t xml:space="preserve"> YEAR EXAMINATION FOR THE AWARD OF </w:t>
      </w:r>
      <w:r w:rsidRPr="00452135">
        <w:rPr>
          <w:rFonts w:ascii="BookmanITC Lt BT" w:eastAsia="Calibri" w:hAnsi="BookmanITC Lt BT" w:cs="Times New Roman"/>
          <w:b/>
          <w:sz w:val="24"/>
          <w:szCs w:val="24"/>
          <w:lang w:val="en-US"/>
        </w:rPr>
        <w:tab/>
      </w:r>
    </w:p>
    <w:p w:rsidR="00452135" w:rsidRPr="00452135" w:rsidRDefault="00452135" w:rsidP="00452135">
      <w:pPr>
        <w:spacing w:after="0" w:line="240" w:lineRule="auto"/>
        <w:jc w:val="center"/>
        <w:rPr>
          <w:rFonts w:ascii="BookmanITC Lt BT" w:eastAsia="Calibri" w:hAnsi="BookmanITC Lt BT" w:cs="Times New Roman"/>
          <w:b/>
          <w:sz w:val="24"/>
          <w:szCs w:val="24"/>
          <w:u w:val="single"/>
          <w:lang w:val="en-US"/>
        </w:rPr>
      </w:pPr>
      <w:r w:rsidRPr="00452135">
        <w:rPr>
          <w:rFonts w:ascii="BookmanITC Lt BT" w:eastAsia="Calibri" w:hAnsi="BookmanITC Lt BT" w:cs="Times New Roman"/>
          <w:b/>
          <w:sz w:val="24"/>
          <w:szCs w:val="24"/>
          <w:u w:val="single"/>
          <w:lang w:val="en-US"/>
        </w:rPr>
        <w:t>THE DEGREE OF BACHELOR OF LAWS</w:t>
      </w:r>
    </w:p>
    <w:p w:rsidR="00452135" w:rsidRPr="00452135" w:rsidRDefault="00452135" w:rsidP="00452135">
      <w:pPr>
        <w:spacing w:after="0" w:line="240" w:lineRule="auto"/>
        <w:jc w:val="center"/>
        <w:rPr>
          <w:rFonts w:ascii="BookmanITC Lt BT" w:eastAsia="Calibri" w:hAnsi="BookmanITC Lt BT" w:cs="Times New Roman"/>
          <w:b/>
          <w:sz w:val="24"/>
          <w:szCs w:val="24"/>
          <w:u w:val="single"/>
          <w:lang w:val="en-US"/>
        </w:rPr>
      </w:pPr>
      <w:r w:rsidRPr="00452135">
        <w:rPr>
          <w:rFonts w:ascii="BookmanITC Lt BT" w:eastAsia="Calibri" w:hAnsi="BookmanITC Lt BT" w:cs="Times New Roman"/>
          <w:b/>
          <w:sz w:val="24"/>
          <w:szCs w:val="24"/>
          <w:u w:val="single"/>
          <w:lang w:val="en-US"/>
        </w:rPr>
        <w:t xml:space="preserve">SECOND SEMESTER 2024/2025  </w:t>
      </w:r>
    </w:p>
    <w:p w:rsidR="00452135" w:rsidRPr="00452135" w:rsidRDefault="00452135" w:rsidP="00452135">
      <w:pPr>
        <w:spacing w:after="0" w:line="240" w:lineRule="auto"/>
        <w:jc w:val="center"/>
        <w:rPr>
          <w:rFonts w:ascii="BookmanITC Lt BT" w:eastAsia="Calibri" w:hAnsi="BookmanITC Lt BT" w:cs="Times New Roman"/>
          <w:b/>
          <w:sz w:val="24"/>
          <w:szCs w:val="24"/>
          <w:u w:val="single"/>
          <w:lang w:val="en-US"/>
        </w:rPr>
      </w:pPr>
      <w:r w:rsidRPr="00452135">
        <w:rPr>
          <w:rFonts w:ascii="BookmanITC Lt BT" w:eastAsia="Calibri" w:hAnsi="BookmanITC Lt BT" w:cs="Times New Roman"/>
          <w:b/>
          <w:sz w:val="24"/>
          <w:szCs w:val="24"/>
          <w:u w:val="single"/>
          <w:lang w:val="en-US"/>
        </w:rPr>
        <w:t xml:space="preserve">(AUGUST, 2025)                     </w:t>
      </w:r>
    </w:p>
    <w:p w:rsidR="00452135" w:rsidRPr="00452135" w:rsidRDefault="00452135" w:rsidP="00452135">
      <w:pPr>
        <w:tabs>
          <w:tab w:val="left" w:pos="5280"/>
        </w:tabs>
        <w:spacing w:after="0" w:line="240" w:lineRule="auto"/>
        <w:rPr>
          <w:rFonts w:ascii="BookmanITC Lt BT" w:eastAsia="Calibri" w:hAnsi="BookmanITC Lt BT" w:cs="Times New Roman"/>
          <w:b/>
          <w:sz w:val="24"/>
          <w:szCs w:val="24"/>
          <w:u w:val="single"/>
          <w:lang w:val="en-US"/>
        </w:rPr>
      </w:pPr>
    </w:p>
    <w:p w:rsidR="00452135" w:rsidRPr="00452135" w:rsidRDefault="00452135" w:rsidP="00452135">
      <w:pPr>
        <w:spacing w:after="0" w:line="240" w:lineRule="auto"/>
        <w:jc w:val="center"/>
        <w:rPr>
          <w:rFonts w:ascii="BookmanITC Lt BT" w:eastAsia="Calibri" w:hAnsi="BookmanITC Lt BT" w:cs="Times New Roman"/>
          <w:b/>
          <w:sz w:val="24"/>
          <w:u w:val="single"/>
          <w:lang w:val="en-US"/>
        </w:rPr>
      </w:pPr>
      <w:r>
        <w:rPr>
          <w:rFonts w:ascii="BookmanITC Lt BT" w:eastAsia="Calibri" w:hAnsi="BookmanITC Lt BT" w:cs="Times New Roman"/>
          <w:b/>
          <w:sz w:val="24"/>
          <w:u w:val="single"/>
          <w:lang w:val="en-US"/>
        </w:rPr>
        <w:t>LLBK 224</w:t>
      </w:r>
      <w:r w:rsidRPr="00452135">
        <w:rPr>
          <w:rFonts w:ascii="BookmanITC Lt BT" w:eastAsia="Calibri" w:hAnsi="BookmanITC Lt BT" w:cs="Times New Roman"/>
          <w:b/>
          <w:sz w:val="24"/>
          <w:u w:val="single"/>
          <w:lang w:val="en-US"/>
        </w:rPr>
        <w:t xml:space="preserve">:   </w:t>
      </w:r>
      <w:r>
        <w:rPr>
          <w:rFonts w:ascii="BookmanITC Lt BT" w:eastAsia="Calibri" w:hAnsi="BookmanITC Lt BT" w:cs="Times New Roman"/>
          <w:b/>
          <w:sz w:val="24"/>
          <w:u w:val="single"/>
          <w:lang w:val="en-US"/>
        </w:rPr>
        <w:t>CIVIL PROCEDURE II</w:t>
      </w:r>
    </w:p>
    <w:p w:rsidR="00452135" w:rsidRPr="00452135" w:rsidRDefault="00452135" w:rsidP="00452135">
      <w:pPr>
        <w:spacing w:after="0" w:line="240" w:lineRule="auto"/>
        <w:jc w:val="center"/>
        <w:rPr>
          <w:rFonts w:ascii="BookmanITC Lt BT" w:eastAsia="Calibri" w:hAnsi="BookmanITC Lt BT" w:cs="Times New Roman"/>
          <w:b/>
          <w:sz w:val="24"/>
          <w:u w:val="single"/>
          <w:lang w:val="en-US"/>
        </w:rPr>
      </w:pPr>
    </w:p>
    <w:p w:rsidR="00452135" w:rsidRPr="00452135" w:rsidRDefault="00452135" w:rsidP="00452135">
      <w:pPr>
        <w:spacing w:after="0" w:line="240" w:lineRule="auto"/>
        <w:rPr>
          <w:rFonts w:ascii="BookmanITC Lt BT" w:eastAsia="Calibri" w:hAnsi="BookmanITC Lt BT" w:cs="Times New Roman"/>
          <w:b/>
          <w:sz w:val="24"/>
          <w:szCs w:val="24"/>
          <w:lang w:val="en-US"/>
        </w:rPr>
      </w:pPr>
      <w:r>
        <w:rPr>
          <w:rFonts w:ascii="BookmanITC Lt BT" w:eastAsia="Calibri" w:hAnsi="BookmanITC Lt BT" w:cs="Times New Roman"/>
          <w:b/>
          <w:sz w:val="24"/>
          <w:szCs w:val="24"/>
          <w:lang w:val="en-US"/>
        </w:rPr>
        <w:t xml:space="preserve">STREAM:  </w:t>
      </w:r>
      <w:r>
        <w:rPr>
          <w:rFonts w:ascii="BookmanITC Lt BT" w:eastAsia="Calibri" w:hAnsi="BookmanITC Lt BT" w:cs="Times New Roman"/>
          <w:b/>
          <w:sz w:val="24"/>
          <w:szCs w:val="24"/>
          <w:lang w:val="en-US"/>
        </w:rPr>
        <w:tab/>
        <w:t xml:space="preserve"> Y2</w:t>
      </w:r>
      <w:r w:rsidRPr="00452135">
        <w:rPr>
          <w:rFonts w:ascii="BookmanITC Lt BT" w:eastAsia="Calibri" w:hAnsi="BookmanITC Lt BT" w:cs="Times New Roman"/>
          <w:b/>
          <w:sz w:val="24"/>
          <w:szCs w:val="24"/>
          <w:lang w:val="en-US"/>
        </w:rPr>
        <w:t xml:space="preserve"> S2</w:t>
      </w:r>
      <w:r w:rsidRPr="00452135">
        <w:rPr>
          <w:rFonts w:ascii="BookmanITC Lt BT" w:eastAsia="Calibri" w:hAnsi="BookmanITC Lt BT" w:cs="Times New Roman"/>
          <w:b/>
          <w:sz w:val="24"/>
          <w:szCs w:val="24"/>
          <w:lang w:val="en-US"/>
        </w:rPr>
        <w:tab/>
      </w:r>
      <w:r w:rsidRPr="00452135">
        <w:rPr>
          <w:rFonts w:ascii="BookmanITC Lt BT" w:eastAsia="Calibri" w:hAnsi="BookmanITC Lt BT" w:cs="Times New Roman"/>
          <w:b/>
          <w:sz w:val="24"/>
          <w:szCs w:val="24"/>
          <w:lang w:val="en-US"/>
        </w:rPr>
        <w:tab/>
      </w:r>
      <w:r w:rsidRPr="00452135">
        <w:rPr>
          <w:rFonts w:ascii="BookmanITC Lt BT" w:eastAsia="Calibri" w:hAnsi="BookmanITC Lt BT" w:cs="Times New Roman"/>
          <w:b/>
          <w:sz w:val="24"/>
          <w:szCs w:val="24"/>
          <w:lang w:val="en-US"/>
        </w:rPr>
        <w:tab/>
      </w:r>
      <w:r w:rsidRPr="00452135">
        <w:rPr>
          <w:rFonts w:ascii="BookmanITC Lt BT" w:eastAsia="Calibri" w:hAnsi="BookmanITC Lt BT" w:cs="Times New Roman"/>
          <w:b/>
          <w:sz w:val="24"/>
          <w:szCs w:val="24"/>
          <w:lang w:val="en-US"/>
        </w:rPr>
        <w:tab/>
      </w:r>
      <w:r w:rsidRPr="00452135">
        <w:rPr>
          <w:rFonts w:ascii="BookmanITC Lt BT" w:eastAsia="Calibri" w:hAnsi="BookmanITC Lt BT" w:cs="Times New Roman"/>
          <w:b/>
          <w:sz w:val="24"/>
          <w:szCs w:val="24"/>
          <w:lang w:val="en-US"/>
        </w:rPr>
        <w:tab/>
        <w:t xml:space="preserve">        </w:t>
      </w:r>
      <w:r w:rsidR="00470646">
        <w:rPr>
          <w:rFonts w:ascii="BookmanITC Lt BT" w:eastAsia="Calibri" w:hAnsi="BookmanITC Lt BT" w:cs="Times New Roman"/>
          <w:b/>
          <w:sz w:val="24"/>
          <w:szCs w:val="24"/>
          <w:lang w:val="en-US"/>
        </w:rPr>
        <w:t xml:space="preserve"> </w:t>
      </w:r>
      <w:r w:rsidRPr="00452135">
        <w:rPr>
          <w:rFonts w:ascii="BookmanITC Lt BT" w:eastAsia="Calibri" w:hAnsi="BookmanITC Lt BT" w:cs="Times New Roman"/>
          <w:b/>
          <w:sz w:val="24"/>
          <w:szCs w:val="24"/>
          <w:lang w:val="en-US"/>
        </w:rPr>
        <w:t>TIME:   2 HOURS</w:t>
      </w:r>
      <w:r w:rsidRPr="00452135">
        <w:rPr>
          <w:rFonts w:ascii="BookmanITC Lt BT" w:eastAsia="Calibri" w:hAnsi="BookmanITC Lt BT" w:cs="Times New Roman"/>
          <w:b/>
          <w:sz w:val="24"/>
          <w:szCs w:val="24"/>
          <w:lang w:val="en-US"/>
        </w:rPr>
        <w:tab/>
      </w:r>
    </w:p>
    <w:p w:rsidR="00452135" w:rsidRPr="00452135" w:rsidRDefault="00452135" w:rsidP="00452135">
      <w:pPr>
        <w:spacing w:after="0" w:line="240" w:lineRule="auto"/>
        <w:rPr>
          <w:rFonts w:ascii="BookmanITC Lt BT" w:eastAsia="Calibri" w:hAnsi="BookmanITC Lt BT" w:cs="Times New Roman"/>
          <w:b/>
          <w:sz w:val="24"/>
          <w:szCs w:val="24"/>
          <w:lang w:val="en-US"/>
        </w:rPr>
      </w:pPr>
      <w:r w:rsidRPr="00452135">
        <w:rPr>
          <w:rFonts w:ascii="BookmanITC Lt BT" w:eastAsia="Calibri" w:hAnsi="BookmanITC Lt BT" w:cs="Times New Roman"/>
          <w:b/>
          <w:sz w:val="24"/>
          <w:szCs w:val="24"/>
          <w:lang w:val="en-US"/>
        </w:rPr>
        <w:tab/>
      </w:r>
    </w:p>
    <w:p w:rsidR="00452135" w:rsidRPr="00452135" w:rsidRDefault="00470646" w:rsidP="00452135">
      <w:pPr>
        <w:spacing w:after="0" w:line="240" w:lineRule="auto"/>
        <w:rPr>
          <w:rFonts w:ascii="BookmanITC Lt BT" w:eastAsia="Calibri" w:hAnsi="BookmanITC Lt BT" w:cs="Times New Roman"/>
          <w:b/>
          <w:sz w:val="24"/>
          <w:szCs w:val="24"/>
          <w:lang w:val="en-US"/>
        </w:rPr>
      </w:pPr>
      <w:r>
        <w:rPr>
          <w:rFonts w:ascii="BookmanITC Lt BT" w:eastAsia="Calibri" w:hAnsi="BookmanITC Lt BT" w:cs="Times New Roman"/>
          <w:b/>
          <w:sz w:val="24"/>
          <w:szCs w:val="24"/>
          <w:lang w:val="en-US"/>
        </w:rPr>
        <w:t>DAY: WEDNE</w:t>
      </w:r>
      <w:r w:rsidR="00452135" w:rsidRPr="00452135">
        <w:rPr>
          <w:rFonts w:ascii="BookmanITC Lt BT" w:eastAsia="Calibri" w:hAnsi="BookmanITC Lt BT" w:cs="Times New Roman"/>
          <w:b/>
          <w:sz w:val="24"/>
          <w:szCs w:val="24"/>
          <w:lang w:val="en-US"/>
        </w:rPr>
        <w:t>SDAY, 12.00 – 2.00 P M</w:t>
      </w:r>
      <w:r w:rsidR="00452135" w:rsidRPr="00452135">
        <w:rPr>
          <w:rFonts w:ascii="BookmanITC Lt BT" w:eastAsia="Calibri" w:hAnsi="BookmanITC Lt BT" w:cs="Times New Roman"/>
          <w:b/>
          <w:sz w:val="24"/>
          <w:szCs w:val="24"/>
          <w:lang w:val="en-US"/>
        </w:rPr>
        <w:tab/>
      </w:r>
      <w:r w:rsidR="00452135" w:rsidRPr="00452135">
        <w:rPr>
          <w:rFonts w:ascii="BookmanITC Lt BT" w:eastAsia="Calibri" w:hAnsi="BookmanITC Lt BT" w:cs="Times New Roman"/>
          <w:b/>
          <w:sz w:val="24"/>
          <w:szCs w:val="24"/>
          <w:lang w:val="en-US"/>
        </w:rPr>
        <w:tab/>
        <w:t xml:space="preserve">         </w:t>
      </w:r>
      <w:r w:rsidR="00EE75CA">
        <w:rPr>
          <w:rFonts w:ascii="BookmanITC Lt BT" w:eastAsia="Calibri" w:hAnsi="BookmanITC Lt BT" w:cs="Times New Roman"/>
          <w:b/>
          <w:sz w:val="24"/>
          <w:szCs w:val="24"/>
          <w:lang w:val="en-US"/>
        </w:rPr>
        <w:t>DATE: 2</w:t>
      </w:r>
      <w:bookmarkStart w:id="0" w:name="_GoBack"/>
      <w:bookmarkEnd w:id="0"/>
      <w:r w:rsidR="00EE75CA">
        <w:rPr>
          <w:rFonts w:ascii="BookmanITC Lt BT" w:eastAsia="Calibri" w:hAnsi="BookmanITC Lt BT" w:cs="Times New Roman"/>
          <w:b/>
          <w:sz w:val="24"/>
          <w:szCs w:val="24"/>
          <w:lang w:val="en-US"/>
        </w:rPr>
        <w:t>0</w:t>
      </w:r>
      <w:r w:rsidR="00452135" w:rsidRPr="00452135">
        <w:rPr>
          <w:rFonts w:ascii="BookmanITC Lt BT" w:eastAsia="Calibri" w:hAnsi="BookmanITC Lt BT" w:cs="Times New Roman"/>
          <w:b/>
          <w:sz w:val="24"/>
          <w:szCs w:val="24"/>
          <w:lang w:val="en-US"/>
        </w:rPr>
        <w:t>/08/2025</w:t>
      </w:r>
    </w:p>
    <w:p w:rsidR="00452135" w:rsidRPr="00452135" w:rsidRDefault="00452135" w:rsidP="00452135">
      <w:pPr>
        <w:spacing w:after="0" w:line="240" w:lineRule="auto"/>
        <w:rPr>
          <w:rFonts w:ascii="BookmanITC Lt BT" w:eastAsia="Calibri" w:hAnsi="BookmanITC Lt BT" w:cs="Times New Roman"/>
          <w:b/>
          <w:sz w:val="24"/>
          <w:szCs w:val="24"/>
          <w:lang w:val="en-US"/>
        </w:rPr>
      </w:pPr>
      <w:r w:rsidRPr="00452135">
        <w:rPr>
          <w:rFonts w:ascii="Calibri" w:eastAsia="Calibri" w:hAnsi="Calibri" w:cs="Times New Roman"/>
          <w:noProof/>
          <w:lang w:val="en-US"/>
        </w:rPr>
        <mc:AlternateContent>
          <mc:Choice Requires="wps">
            <w:drawing>
              <wp:anchor distT="4294967289" distB="4294967289" distL="114300" distR="114300" simplePos="0" relativeHeight="251659264" behindDoc="0" locked="0" layoutInCell="1" allowOverlap="1">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098EA7B"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9e-5mm;mso-wrap-distance-right:9pt;mso-wrap-distance-bottom:-19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rsidR="00452135" w:rsidRPr="00452135" w:rsidRDefault="00452135" w:rsidP="00452135">
      <w:pPr>
        <w:spacing w:after="0" w:line="240" w:lineRule="auto"/>
        <w:rPr>
          <w:rFonts w:ascii="BookmanITC Lt BT" w:eastAsia="Calibri" w:hAnsi="BookmanITC Lt BT" w:cs="Times New Roman"/>
          <w:b/>
          <w:sz w:val="24"/>
          <w:szCs w:val="24"/>
          <w:u w:val="single"/>
          <w:lang w:val="en-US"/>
        </w:rPr>
      </w:pPr>
      <w:r w:rsidRPr="00452135">
        <w:rPr>
          <w:rFonts w:ascii="BookmanITC Lt BT" w:eastAsia="Calibri" w:hAnsi="BookmanITC Lt BT" w:cs="Times New Roman"/>
          <w:b/>
          <w:sz w:val="24"/>
          <w:szCs w:val="24"/>
          <w:u w:val="single"/>
          <w:lang w:val="en-US"/>
        </w:rPr>
        <w:t xml:space="preserve">INSTRUCTIONS </w:t>
      </w:r>
    </w:p>
    <w:p w:rsidR="00452135" w:rsidRPr="00452135" w:rsidRDefault="00452135" w:rsidP="00452135">
      <w:pPr>
        <w:numPr>
          <w:ilvl w:val="0"/>
          <w:numId w:val="7"/>
        </w:numPr>
        <w:spacing w:after="0" w:line="240" w:lineRule="auto"/>
        <w:rPr>
          <w:rFonts w:ascii="BookmanITC Lt BT" w:eastAsia="Calibri" w:hAnsi="BookmanITC Lt BT" w:cs="Times New Roman"/>
          <w:b/>
          <w:i/>
          <w:sz w:val="24"/>
          <w:szCs w:val="24"/>
          <w:lang w:val="en-US"/>
        </w:rPr>
      </w:pPr>
      <w:r w:rsidRPr="00452135">
        <w:rPr>
          <w:rFonts w:ascii="BookmanITC Lt BT" w:eastAsia="Calibri" w:hAnsi="BookmanITC Lt BT" w:cs="Times New Roman"/>
          <w:b/>
          <w:i/>
          <w:sz w:val="24"/>
          <w:szCs w:val="24"/>
          <w:lang w:val="en-US"/>
        </w:rPr>
        <w:t xml:space="preserve">Do not write </w:t>
      </w:r>
      <w:r w:rsidRPr="00452135">
        <w:rPr>
          <w:rFonts w:ascii="BookmanITC Lt BT" w:eastAsia="Calibri" w:hAnsi="BookmanITC Lt BT" w:cs="Times New Roman"/>
          <w:b/>
          <w:sz w:val="24"/>
          <w:szCs w:val="24"/>
          <w:lang w:val="en-US"/>
        </w:rPr>
        <w:t>anything on this</w:t>
      </w:r>
      <w:r w:rsidRPr="00452135">
        <w:rPr>
          <w:rFonts w:ascii="BookmanITC Lt BT" w:eastAsia="Calibri" w:hAnsi="BookmanITC Lt BT" w:cs="Times New Roman"/>
          <w:b/>
          <w:i/>
          <w:sz w:val="24"/>
          <w:szCs w:val="24"/>
          <w:lang w:val="en-US"/>
        </w:rPr>
        <w:t xml:space="preserve"> Question paper.</w:t>
      </w:r>
    </w:p>
    <w:p w:rsidR="00452135" w:rsidRPr="00452135" w:rsidRDefault="00452135" w:rsidP="00452135">
      <w:pPr>
        <w:numPr>
          <w:ilvl w:val="0"/>
          <w:numId w:val="7"/>
        </w:numPr>
        <w:spacing w:after="0" w:line="240" w:lineRule="auto"/>
        <w:rPr>
          <w:rFonts w:ascii="BookmanITC Lt BT" w:eastAsia="Calibri" w:hAnsi="BookmanITC Lt BT" w:cs="Times New Roman"/>
          <w:b/>
          <w:i/>
          <w:sz w:val="24"/>
          <w:szCs w:val="24"/>
          <w:lang w:val="en-US"/>
        </w:rPr>
      </w:pPr>
      <w:r w:rsidRPr="00452135">
        <w:rPr>
          <w:rFonts w:ascii="BookmanITC Lt BT" w:eastAsia="Calibri" w:hAnsi="BookmanITC Lt BT" w:cs="Times New Roman"/>
          <w:b/>
          <w:i/>
          <w:sz w:val="24"/>
          <w:szCs w:val="24"/>
          <w:lang w:val="en-US"/>
        </w:rPr>
        <w:t xml:space="preserve">Answer </w:t>
      </w:r>
      <w:r w:rsidRPr="00452135">
        <w:rPr>
          <w:rFonts w:ascii="BookmanITC Lt BT" w:eastAsia="Calibri" w:hAnsi="BookmanITC Lt BT" w:cs="Times New Roman"/>
          <w:b/>
          <w:sz w:val="24"/>
          <w:szCs w:val="24"/>
          <w:lang w:val="en-US"/>
        </w:rPr>
        <w:t>Question</w:t>
      </w:r>
      <w:r w:rsidRPr="00452135">
        <w:rPr>
          <w:rFonts w:ascii="BookmanITC Lt BT" w:eastAsia="Calibri" w:hAnsi="BookmanITC Lt BT" w:cs="Times New Roman"/>
          <w:b/>
          <w:i/>
          <w:sz w:val="24"/>
          <w:szCs w:val="24"/>
          <w:lang w:val="en-US"/>
        </w:rPr>
        <w:t xml:space="preserve"> ONE and any other TWO Questions.</w:t>
      </w:r>
    </w:p>
    <w:p w:rsidR="00452135" w:rsidRPr="00452135" w:rsidRDefault="00452135" w:rsidP="00452135">
      <w:pPr>
        <w:spacing w:after="0" w:line="240" w:lineRule="auto"/>
        <w:rPr>
          <w:rFonts w:ascii="BookmanITC Lt BT" w:eastAsia="Calibri" w:hAnsi="BookmanITC Lt BT" w:cs="Times New Roman"/>
          <w:b/>
          <w:i/>
          <w:sz w:val="24"/>
          <w:szCs w:val="24"/>
          <w:lang w:val="en-US"/>
        </w:rPr>
      </w:pPr>
      <w:r w:rsidRPr="00452135">
        <w:rPr>
          <w:rFonts w:ascii="BookmanITC Lt BT" w:eastAsia="Calibri" w:hAnsi="BookmanITC Lt BT" w:cs="Times New Roman"/>
          <w:b/>
          <w:i/>
          <w:sz w:val="24"/>
          <w:szCs w:val="24"/>
          <w:lang w:val="en-US"/>
        </w:rPr>
        <w:t xml:space="preserve">3. Illustrate your answer with relevant cases and statutory provisions </w:t>
      </w:r>
    </w:p>
    <w:p w:rsidR="00452135" w:rsidRPr="00452135" w:rsidRDefault="00452135" w:rsidP="00452135">
      <w:pPr>
        <w:spacing w:after="0" w:line="240" w:lineRule="auto"/>
        <w:rPr>
          <w:rFonts w:ascii="BookmanITC Lt BT" w:eastAsia="Calibri" w:hAnsi="BookmanITC Lt BT" w:cs="Times New Roman"/>
          <w:b/>
          <w:i/>
          <w:sz w:val="24"/>
          <w:szCs w:val="24"/>
          <w:lang w:val="en-US"/>
        </w:rPr>
      </w:pPr>
      <w:r w:rsidRPr="00452135">
        <w:rPr>
          <w:rFonts w:ascii="BookmanITC Lt BT" w:eastAsia="Calibri" w:hAnsi="BookmanITC Lt BT" w:cs="Times New Roman"/>
          <w:b/>
          <w:i/>
          <w:sz w:val="24"/>
          <w:szCs w:val="24"/>
          <w:lang w:val="en-US"/>
        </w:rPr>
        <w:t>where applicable.</w:t>
      </w:r>
      <w:r w:rsidRPr="00452135">
        <w:rPr>
          <w:rFonts w:ascii="BookmanITC Lt BT" w:eastAsia="Calibri" w:hAnsi="BookmanITC Lt BT" w:cs="Times New Roman"/>
          <w:b/>
          <w:i/>
          <w:sz w:val="24"/>
          <w:szCs w:val="24"/>
          <w:lang w:val="en-US"/>
        </w:rPr>
        <w:tab/>
      </w:r>
    </w:p>
    <w:p w:rsidR="00CC6AA6" w:rsidRDefault="00CC6AA6" w:rsidP="006027E1">
      <w:pPr>
        <w:autoSpaceDE w:val="0"/>
        <w:autoSpaceDN w:val="0"/>
        <w:adjustRightInd w:val="0"/>
        <w:jc w:val="both"/>
        <w:rPr>
          <w:rFonts w:ascii="Bookman Old Style" w:hAnsi="Bookman Old Style"/>
          <w:b/>
          <w:bCs/>
          <w:sz w:val="24"/>
          <w:szCs w:val="24"/>
          <w:u w:val="single"/>
        </w:rPr>
      </w:pPr>
    </w:p>
    <w:p w:rsidR="006027E1" w:rsidRPr="00AB3711" w:rsidRDefault="006027E1" w:rsidP="006027E1">
      <w:pPr>
        <w:autoSpaceDE w:val="0"/>
        <w:autoSpaceDN w:val="0"/>
        <w:adjustRightInd w:val="0"/>
        <w:jc w:val="both"/>
        <w:rPr>
          <w:rFonts w:ascii="Bookman Old Style" w:eastAsia="Calibri" w:hAnsi="Bookman Old Style" w:cs="Times New Roman"/>
          <w:b/>
          <w:sz w:val="24"/>
          <w:szCs w:val="24"/>
          <w:lang w:val="en-US"/>
        </w:rPr>
      </w:pPr>
      <w:r w:rsidRPr="00AB3711">
        <w:rPr>
          <w:rFonts w:ascii="Bookman Old Style" w:eastAsia="Calibri" w:hAnsi="Bookman Old Style" w:cs="Times New Roman"/>
          <w:b/>
          <w:sz w:val="24"/>
          <w:szCs w:val="24"/>
          <w:lang w:val="en-US"/>
        </w:rPr>
        <w:t>QUESTION ONE</w:t>
      </w:r>
    </w:p>
    <w:p w:rsidR="006027E1" w:rsidRPr="00AB3711" w:rsidRDefault="006027E1" w:rsidP="006027E1">
      <w:pPr>
        <w:pStyle w:val="ListParagraph"/>
        <w:numPr>
          <w:ilvl w:val="0"/>
          <w:numId w:val="1"/>
        </w:numPr>
        <w:spacing w:after="0"/>
        <w:ind w:hanging="720"/>
        <w:jc w:val="both"/>
        <w:rPr>
          <w:rFonts w:ascii="Bookman Old Style" w:hAnsi="Bookman Old Style"/>
          <w:sz w:val="24"/>
          <w:szCs w:val="24"/>
        </w:rPr>
      </w:pPr>
      <w:r w:rsidRPr="00AB3711">
        <w:rPr>
          <w:rFonts w:ascii="Bookman Old Style" w:hAnsi="Bookman Old Style"/>
          <w:sz w:val="24"/>
          <w:szCs w:val="24"/>
        </w:rPr>
        <w:t xml:space="preserve">John Jones sued Ken </w:t>
      </w:r>
      <w:proofErr w:type="spellStart"/>
      <w:r w:rsidRPr="00AB3711">
        <w:rPr>
          <w:rFonts w:ascii="Bookman Old Style" w:hAnsi="Bookman Old Style"/>
          <w:sz w:val="24"/>
          <w:szCs w:val="24"/>
        </w:rPr>
        <w:t>Kambosi</w:t>
      </w:r>
      <w:proofErr w:type="spellEnd"/>
      <w:r w:rsidRPr="00AB3711">
        <w:rPr>
          <w:rFonts w:ascii="Bookman Old Style" w:hAnsi="Bookman Old Style"/>
          <w:sz w:val="24"/>
          <w:szCs w:val="24"/>
        </w:rPr>
        <w:t xml:space="preserve"> in the High Court of Kenya seeking the payment of </w:t>
      </w:r>
      <w:proofErr w:type="spellStart"/>
      <w:r w:rsidRPr="00AB3711">
        <w:rPr>
          <w:rFonts w:ascii="Bookman Old Style" w:hAnsi="Bookman Old Style"/>
          <w:sz w:val="24"/>
          <w:szCs w:val="24"/>
        </w:rPr>
        <w:t>Kshs</w:t>
      </w:r>
      <w:proofErr w:type="spellEnd"/>
      <w:r w:rsidRPr="00AB3711">
        <w:rPr>
          <w:rFonts w:ascii="Bookman Old Style" w:hAnsi="Bookman Old Style"/>
          <w:sz w:val="24"/>
          <w:szCs w:val="24"/>
        </w:rPr>
        <w:t xml:space="preserve"> 36,500,000/= In a judgment delivered on 14</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December 2022, the court dismissed his claim with costs. </w:t>
      </w:r>
    </w:p>
    <w:p w:rsidR="006027E1" w:rsidRPr="00AB3711" w:rsidRDefault="006027E1" w:rsidP="006027E1">
      <w:pPr>
        <w:spacing w:after="0"/>
        <w:jc w:val="both"/>
        <w:rPr>
          <w:rFonts w:ascii="Bookman Old Style" w:hAnsi="Bookman Old Style"/>
          <w:sz w:val="24"/>
          <w:szCs w:val="24"/>
        </w:rPr>
      </w:pPr>
    </w:p>
    <w:p w:rsidR="006027E1" w:rsidRPr="00AB3711" w:rsidRDefault="006027E1" w:rsidP="006027E1">
      <w:pPr>
        <w:spacing w:after="0"/>
        <w:ind w:left="720"/>
        <w:jc w:val="both"/>
        <w:rPr>
          <w:rFonts w:ascii="Bookman Old Style" w:hAnsi="Bookman Old Style"/>
          <w:sz w:val="24"/>
          <w:szCs w:val="24"/>
        </w:rPr>
      </w:pPr>
      <w:r w:rsidRPr="00AB3711">
        <w:rPr>
          <w:rFonts w:ascii="Bookman Old Style" w:hAnsi="Bookman Old Style"/>
          <w:sz w:val="24"/>
          <w:szCs w:val="24"/>
        </w:rPr>
        <w:t xml:space="preserve">Being dissatisfied </w:t>
      </w:r>
      <w:proofErr w:type="gramStart"/>
      <w:r w:rsidRPr="00AB3711">
        <w:rPr>
          <w:rFonts w:ascii="Bookman Old Style" w:hAnsi="Bookman Old Style"/>
          <w:sz w:val="24"/>
          <w:szCs w:val="24"/>
        </w:rPr>
        <w:t>With</w:t>
      </w:r>
      <w:proofErr w:type="gramEnd"/>
      <w:r w:rsidRPr="00AB3711">
        <w:rPr>
          <w:rFonts w:ascii="Bookman Old Style" w:hAnsi="Bookman Old Style"/>
          <w:sz w:val="24"/>
          <w:szCs w:val="24"/>
        </w:rPr>
        <w:t xml:space="preserve"> the said decision, he instructed his advocates on 10</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January 2023 to file a notice of Appeal against the judgement. The advocate filed the Notice of Appeal on 30</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January 2023 and applied for typed proceedings on 11</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February 2023. He served both the Notice of Appeal and the letter requesting for proceedings on the defendant’s advocates on 14</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February 2023. </w:t>
      </w:r>
    </w:p>
    <w:p w:rsidR="006027E1" w:rsidRPr="00AB3711" w:rsidRDefault="006027E1" w:rsidP="006027E1">
      <w:pPr>
        <w:spacing w:after="0"/>
        <w:ind w:firstLine="720"/>
        <w:jc w:val="both"/>
        <w:rPr>
          <w:rFonts w:ascii="Bookman Old Style" w:hAnsi="Bookman Old Style"/>
          <w:sz w:val="24"/>
          <w:szCs w:val="24"/>
        </w:rPr>
      </w:pPr>
    </w:p>
    <w:p w:rsidR="006027E1" w:rsidRPr="00AB3711" w:rsidRDefault="006027E1" w:rsidP="006027E1">
      <w:pPr>
        <w:spacing w:after="0"/>
        <w:ind w:left="720"/>
        <w:jc w:val="both"/>
        <w:rPr>
          <w:rFonts w:ascii="Bookman Old Style" w:hAnsi="Bookman Old Style"/>
          <w:sz w:val="24"/>
          <w:szCs w:val="24"/>
        </w:rPr>
      </w:pPr>
      <w:r w:rsidRPr="00AB3711">
        <w:rPr>
          <w:rFonts w:ascii="Bookman Old Style" w:hAnsi="Bookman Old Style"/>
          <w:sz w:val="24"/>
          <w:szCs w:val="24"/>
        </w:rPr>
        <w:t>His advocate filed the Record of Appeal on 12</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March 2023 and served it on the Respondent’s Advocate on 11</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March 2023. The Respondent’s Advocate filed an application seeking to strike the Notice of Appeal and Record of Appeal on 20</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April </w:t>
      </w:r>
      <w:proofErr w:type="gramStart"/>
      <w:r w:rsidRPr="00AB3711">
        <w:rPr>
          <w:rFonts w:ascii="Bookman Old Style" w:hAnsi="Bookman Old Style"/>
          <w:sz w:val="24"/>
          <w:szCs w:val="24"/>
        </w:rPr>
        <w:t>2024,and</w:t>
      </w:r>
      <w:proofErr w:type="gramEnd"/>
      <w:r w:rsidRPr="00AB3711">
        <w:rPr>
          <w:rFonts w:ascii="Bookman Old Style" w:hAnsi="Bookman Old Style"/>
          <w:sz w:val="24"/>
          <w:szCs w:val="24"/>
        </w:rPr>
        <w:t xml:space="preserve"> served it on the Appellant’s advocate on 30</w:t>
      </w:r>
      <w:r w:rsidRPr="00AB3711">
        <w:rPr>
          <w:rFonts w:ascii="Bookman Old Style" w:hAnsi="Bookman Old Style"/>
          <w:sz w:val="24"/>
          <w:szCs w:val="24"/>
          <w:vertAlign w:val="superscript"/>
        </w:rPr>
        <w:t>th</w:t>
      </w:r>
      <w:r w:rsidRPr="00AB3711">
        <w:rPr>
          <w:rFonts w:ascii="Bookman Old Style" w:hAnsi="Bookman Old Style"/>
          <w:sz w:val="24"/>
          <w:szCs w:val="24"/>
        </w:rPr>
        <w:t xml:space="preserve"> April 2023. The Application has been fixed for hearing and William has not filed his replying affidavit.</w:t>
      </w:r>
    </w:p>
    <w:p w:rsidR="006027E1" w:rsidRPr="00AB3711" w:rsidRDefault="006027E1" w:rsidP="006027E1">
      <w:pPr>
        <w:spacing w:after="0"/>
        <w:ind w:left="720"/>
        <w:jc w:val="both"/>
        <w:rPr>
          <w:rFonts w:ascii="Bookman Old Style" w:hAnsi="Bookman Old Style"/>
          <w:sz w:val="24"/>
          <w:szCs w:val="24"/>
        </w:rPr>
      </w:pPr>
    </w:p>
    <w:p w:rsidR="00120DF5" w:rsidRDefault="00120DF5" w:rsidP="006027E1">
      <w:pPr>
        <w:spacing w:after="0"/>
        <w:ind w:left="720"/>
        <w:jc w:val="both"/>
        <w:rPr>
          <w:rFonts w:ascii="Bookman Old Style" w:hAnsi="Bookman Old Style"/>
          <w:sz w:val="24"/>
          <w:szCs w:val="24"/>
        </w:rPr>
      </w:pPr>
    </w:p>
    <w:p w:rsidR="00120DF5" w:rsidRDefault="00120DF5" w:rsidP="006027E1">
      <w:pPr>
        <w:spacing w:after="0"/>
        <w:ind w:left="720"/>
        <w:jc w:val="both"/>
        <w:rPr>
          <w:rFonts w:ascii="Bookman Old Style" w:hAnsi="Bookman Old Style"/>
          <w:sz w:val="24"/>
          <w:szCs w:val="24"/>
        </w:rPr>
      </w:pPr>
    </w:p>
    <w:p w:rsidR="00120DF5" w:rsidRDefault="00120DF5" w:rsidP="006027E1">
      <w:pPr>
        <w:spacing w:after="0"/>
        <w:ind w:left="720"/>
        <w:jc w:val="both"/>
        <w:rPr>
          <w:rFonts w:ascii="Bookman Old Style" w:hAnsi="Bookman Old Style"/>
          <w:sz w:val="24"/>
          <w:szCs w:val="24"/>
        </w:rPr>
      </w:pPr>
    </w:p>
    <w:p w:rsidR="00120DF5" w:rsidRDefault="00120DF5" w:rsidP="006027E1">
      <w:pPr>
        <w:spacing w:after="0"/>
        <w:ind w:left="720"/>
        <w:jc w:val="both"/>
        <w:rPr>
          <w:rFonts w:ascii="Bookman Old Style" w:hAnsi="Bookman Old Style"/>
          <w:sz w:val="24"/>
          <w:szCs w:val="24"/>
        </w:rPr>
      </w:pPr>
    </w:p>
    <w:p w:rsidR="00120DF5" w:rsidRDefault="00120DF5" w:rsidP="006027E1">
      <w:pPr>
        <w:spacing w:after="0"/>
        <w:ind w:left="720"/>
        <w:jc w:val="both"/>
        <w:rPr>
          <w:rFonts w:ascii="Bookman Old Style" w:hAnsi="Bookman Old Style"/>
          <w:sz w:val="24"/>
          <w:szCs w:val="24"/>
        </w:rPr>
      </w:pPr>
    </w:p>
    <w:p w:rsidR="00120DF5" w:rsidRDefault="00120DF5" w:rsidP="006027E1">
      <w:pPr>
        <w:spacing w:after="0"/>
        <w:ind w:left="720"/>
        <w:jc w:val="both"/>
        <w:rPr>
          <w:rFonts w:ascii="Bookman Old Style" w:hAnsi="Bookman Old Style"/>
          <w:sz w:val="24"/>
          <w:szCs w:val="24"/>
        </w:rPr>
      </w:pPr>
    </w:p>
    <w:p w:rsidR="006027E1" w:rsidRPr="00AB3711" w:rsidRDefault="006027E1" w:rsidP="006027E1">
      <w:pPr>
        <w:spacing w:after="0"/>
        <w:ind w:left="720"/>
        <w:jc w:val="both"/>
        <w:rPr>
          <w:rFonts w:ascii="Bookman Old Style" w:hAnsi="Bookman Old Style"/>
          <w:sz w:val="24"/>
          <w:szCs w:val="24"/>
        </w:rPr>
      </w:pPr>
      <w:r w:rsidRPr="00AB3711">
        <w:rPr>
          <w:rFonts w:ascii="Bookman Old Style" w:hAnsi="Bookman Old Style"/>
          <w:sz w:val="24"/>
          <w:szCs w:val="24"/>
        </w:rPr>
        <w:t>William has approached you and instructed you to immediately take over the conduct of the appeal and to prepare a replying affidavit opposing the application. He has also requested you to study the file and identify if it contains any anomalies and the steps he needs to take to remedy them.</w:t>
      </w:r>
    </w:p>
    <w:p w:rsidR="006027E1" w:rsidRPr="00AB3711" w:rsidRDefault="006027E1" w:rsidP="006027E1">
      <w:pPr>
        <w:spacing w:after="0"/>
        <w:jc w:val="both"/>
        <w:rPr>
          <w:rFonts w:ascii="Bookman Old Style" w:hAnsi="Bookman Old Style"/>
          <w:sz w:val="24"/>
          <w:szCs w:val="24"/>
        </w:rPr>
      </w:pPr>
    </w:p>
    <w:p w:rsidR="006027E1" w:rsidRPr="00AB3711" w:rsidRDefault="006027E1" w:rsidP="006027E1">
      <w:pPr>
        <w:pStyle w:val="ListParagraph"/>
        <w:numPr>
          <w:ilvl w:val="0"/>
          <w:numId w:val="2"/>
        </w:numPr>
        <w:spacing w:after="0"/>
        <w:ind w:hanging="720"/>
        <w:jc w:val="both"/>
        <w:rPr>
          <w:rFonts w:ascii="Bookman Old Style" w:hAnsi="Bookman Old Style"/>
          <w:b/>
          <w:bCs/>
          <w:sz w:val="24"/>
          <w:szCs w:val="24"/>
        </w:rPr>
      </w:pPr>
      <w:r w:rsidRPr="00AB3711">
        <w:rPr>
          <w:rFonts w:ascii="Bookman Old Style" w:hAnsi="Bookman Old Style"/>
          <w:sz w:val="24"/>
          <w:szCs w:val="24"/>
        </w:rPr>
        <w:t xml:space="preserve">Advise William on how he can successfully oppose the application </w:t>
      </w:r>
    </w:p>
    <w:p w:rsidR="006027E1" w:rsidRPr="00AB3711" w:rsidRDefault="00120DF5" w:rsidP="006027E1">
      <w:pPr>
        <w:pStyle w:val="ListParagraph"/>
        <w:spacing w:after="0"/>
        <w:ind w:left="7920"/>
        <w:jc w:val="both"/>
        <w:rPr>
          <w:rFonts w:ascii="Bookman Old Style" w:hAnsi="Bookman Old Style"/>
          <w:b/>
          <w:bCs/>
          <w:sz w:val="24"/>
          <w:szCs w:val="24"/>
        </w:rPr>
      </w:pPr>
      <w:r>
        <w:rPr>
          <w:rFonts w:ascii="Bookman Old Style" w:hAnsi="Bookman Old Style"/>
          <w:b/>
          <w:bCs/>
          <w:sz w:val="24"/>
          <w:szCs w:val="24"/>
        </w:rPr>
        <w:t xml:space="preserve">   </w:t>
      </w:r>
      <w:r w:rsidR="006027E1" w:rsidRPr="00AB3711">
        <w:rPr>
          <w:rFonts w:ascii="Bookman Old Style" w:hAnsi="Bookman Old Style"/>
          <w:b/>
          <w:bCs/>
          <w:sz w:val="24"/>
          <w:szCs w:val="24"/>
        </w:rPr>
        <w:t>(3 marks)</w:t>
      </w:r>
    </w:p>
    <w:p w:rsidR="006027E1" w:rsidRPr="00AB3711" w:rsidRDefault="006027E1" w:rsidP="006027E1">
      <w:pPr>
        <w:pStyle w:val="ListParagraph"/>
        <w:spacing w:after="0"/>
        <w:jc w:val="both"/>
        <w:rPr>
          <w:rFonts w:ascii="Bookman Old Style" w:hAnsi="Bookman Old Style"/>
          <w:sz w:val="24"/>
          <w:szCs w:val="24"/>
        </w:rPr>
      </w:pPr>
    </w:p>
    <w:p w:rsidR="006027E1" w:rsidRPr="00AB3711" w:rsidRDefault="006027E1" w:rsidP="006027E1">
      <w:pPr>
        <w:pStyle w:val="ListParagraph"/>
        <w:numPr>
          <w:ilvl w:val="0"/>
          <w:numId w:val="2"/>
        </w:numPr>
        <w:spacing w:after="0"/>
        <w:ind w:hanging="720"/>
        <w:jc w:val="both"/>
        <w:rPr>
          <w:rFonts w:ascii="Bookman Old Style" w:hAnsi="Bookman Old Style"/>
          <w:sz w:val="24"/>
          <w:szCs w:val="24"/>
        </w:rPr>
      </w:pPr>
      <w:r w:rsidRPr="00AB3711">
        <w:rPr>
          <w:rFonts w:ascii="Bookman Old Style" w:hAnsi="Bookman Old Style"/>
          <w:sz w:val="24"/>
          <w:szCs w:val="24"/>
        </w:rPr>
        <w:t xml:space="preserve">Examine the facts and identify if there are any anomalies in relation to the execution of the instructions to file the appeal </w:t>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proofErr w:type="gramStart"/>
      <w:r w:rsidR="00120DF5">
        <w:rPr>
          <w:rFonts w:ascii="Bookman Old Style" w:hAnsi="Bookman Old Style"/>
          <w:sz w:val="24"/>
          <w:szCs w:val="24"/>
        </w:rPr>
        <w:t xml:space="preserve">   </w:t>
      </w:r>
      <w:r w:rsidRPr="00AB3711">
        <w:rPr>
          <w:rFonts w:ascii="Bookman Old Style" w:hAnsi="Bookman Old Style"/>
          <w:b/>
          <w:bCs/>
          <w:sz w:val="24"/>
          <w:szCs w:val="24"/>
        </w:rPr>
        <w:t>(</w:t>
      </w:r>
      <w:proofErr w:type="gramEnd"/>
      <w:r w:rsidRPr="00AB3711">
        <w:rPr>
          <w:rFonts w:ascii="Bookman Old Style" w:hAnsi="Bookman Old Style"/>
          <w:b/>
          <w:bCs/>
          <w:sz w:val="24"/>
          <w:szCs w:val="24"/>
        </w:rPr>
        <w:t>6 marks)</w:t>
      </w:r>
    </w:p>
    <w:p w:rsidR="006027E1" w:rsidRPr="00AB3711" w:rsidRDefault="006027E1" w:rsidP="006027E1">
      <w:pPr>
        <w:pStyle w:val="ListParagraph"/>
        <w:rPr>
          <w:rFonts w:ascii="Bookman Old Style" w:hAnsi="Bookman Old Style"/>
          <w:sz w:val="24"/>
          <w:szCs w:val="24"/>
        </w:rPr>
      </w:pPr>
    </w:p>
    <w:p w:rsidR="006027E1" w:rsidRPr="00AB3711" w:rsidRDefault="006027E1" w:rsidP="006027E1">
      <w:pPr>
        <w:pStyle w:val="ListParagraph"/>
        <w:numPr>
          <w:ilvl w:val="0"/>
          <w:numId w:val="2"/>
        </w:numPr>
        <w:spacing w:after="0"/>
        <w:ind w:hanging="720"/>
        <w:jc w:val="both"/>
        <w:rPr>
          <w:rFonts w:ascii="Bookman Old Style" w:hAnsi="Bookman Old Style"/>
          <w:sz w:val="24"/>
          <w:szCs w:val="24"/>
        </w:rPr>
      </w:pPr>
      <w:r w:rsidRPr="00AB3711">
        <w:rPr>
          <w:rFonts w:ascii="Bookman Old Style" w:hAnsi="Bookman Old Style"/>
          <w:sz w:val="24"/>
          <w:szCs w:val="24"/>
        </w:rPr>
        <w:t>Advice William on the nature of the application he needs to take in order to remedy the anomalies you have identified and the conditions he must satisfy before the court can grant the application.</w:t>
      </w:r>
      <w:r w:rsidRPr="00AB3711">
        <w:rPr>
          <w:rFonts w:ascii="Bookman Old Style" w:hAnsi="Bookman Old Style"/>
          <w:b/>
          <w:bCs/>
          <w:sz w:val="24"/>
          <w:szCs w:val="24"/>
        </w:rPr>
        <w:tab/>
      </w:r>
      <w:r w:rsidRPr="00AB3711">
        <w:rPr>
          <w:rFonts w:ascii="Bookman Old Style" w:hAnsi="Bookman Old Style"/>
          <w:b/>
          <w:bCs/>
          <w:sz w:val="24"/>
          <w:szCs w:val="24"/>
        </w:rPr>
        <w:tab/>
      </w:r>
      <w:r w:rsidR="00120DF5">
        <w:rPr>
          <w:rFonts w:ascii="Bookman Old Style" w:hAnsi="Bookman Old Style"/>
          <w:b/>
          <w:bCs/>
          <w:sz w:val="24"/>
          <w:szCs w:val="24"/>
        </w:rPr>
        <w:t xml:space="preserve">   </w:t>
      </w:r>
      <w:r w:rsidRPr="00AB3711">
        <w:rPr>
          <w:rFonts w:ascii="Bookman Old Style" w:hAnsi="Bookman Old Style"/>
          <w:b/>
          <w:bCs/>
          <w:sz w:val="24"/>
          <w:szCs w:val="24"/>
        </w:rPr>
        <w:t>(6 marks)</w:t>
      </w:r>
    </w:p>
    <w:p w:rsidR="006027E1" w:rsidRPr="00AB3711" w:rsidRDefault="006027E1" w:rsidP="006027E1">
      <w:pPr>
        <w:spacing w:after="0"/>
        <w:jc w:val="both"/>
        <w:rPr>
          <w:rFonts w:ascii="Bookman Old Style" w:hAnsi="Bookman Old Style"/>
          <w:sz w:val="24"/>
          <w:szCs w:val="24"/>
        </w:rPr>
      </w:pPr>
    </w:p>
    <w:p w:rsidR="006027E1" w:rsidRPr="00AB3711" w:rsidRDefault="006027E1" w:rsidP="006027E1">
      <w:pPr>
        <w:pStyle w:val="ListParagraph"/>
        <w:numPr>
          <w:ilvl w:val="0"/>
          <w:numId w:val="1"/>
        </w:numPr>
        <w:spacing w:after="0"/>
        <w:ind w:hanging="720"/>
        <w:jc w:val="both"/>
        <w:rPr>
          <w:rFonts w:ascii="Bookman Old Style" w:hAnsi="Bookman Old Style"/>
          <w:sz w:val="24"/>
          <w:szCs w:val="24"/>
        </w:rPr>
      </w:pPr>
      <w:r w:rsidRPr="00AB3711">
        <w:rPr>
          <w:rFonts w:ascii="Bookman Old Style" w:hAnsi="Bookman Old Style"/>
          <w:sz w:val="24"/>
          <w:szCs w:val="24"/>
        </w:rPr>
        <w:t>L &amp; B Auctioneers attached and sold a truck belonging to Mr Peter. Mrs Omari claims that the truck belonged to her and the proceeds of the sale should be surrendered to her. L &amp; B Auctioneers does not know whether to surrender the proceeds to Mr Peter or Mrs Omari.</w:t>
      </w:r>
    </w:p>
    <w:p w:rsidR="006027E1" w:rsidRPr="00AB3711" w:rsidRDefault="006027E1" w:rsidP="006027E1">
      <w:pPr>
        <w:pStyle w:val="ListParagraph"/>
        <w:spacing w:after="0"/>
        <w:jc w:val="both"/>
        <w:rPr>
          <w:rFonts w:ascii="Bookman Old Style" w:hAnsi="Bookman Old Style"/>
          <w:sz w:val="24"/>
          <w:szCs w:val="24"/>
        </w:rPr>
      </w:pPr>
    </w:p>
    <w:p w:rsidR="006027E1" w:rsidRPr="00AB3711" w:rsidRDefault="006027E1" w:rsidP="006027E1">
      <w:pPr>
        <w:ind w:left="720"/>
        <w:jc w:val="both"/>
        <w:rPr>
          <w:rFonts w:ascii="Bookman Old Style" w:hAnsi="Bookman Old Style"/>
          <w:b/>
          <w:bCs/>
          <w:sz w:val="24"/>
          <w:szCs w:val="24"/>
        </w:rPr>
      </w:pPr>
      <w:r w:rsidRPr="00AB3711">
        <w:rPr>
          <w:rFonts w:ascii="Bookman Old Style" w:hAnsi="Bookman Old Style"/>
          <w:sz w:val="24"/>
          <w:szCs w:val="24"/>
        </w:rPr>
        <w:t xml:space="preserve">You have been asked to handle the matter on behalf of the Auctioneer so that he releases the proceeds to the right person. Advise the Auctioneer the nature and scope of the application he needs to make, the law applicable and the conditions he must fulfil in order to successfully prosecute the application. </w:t>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r w:rsidR="00120DF5">
        <w:rPr>
          <w:rFonts w:ascii="Bookman Old Style" w:hAnsi="Bookman Old Style"/>
          <w:sz w:val="24"/>
          <w:szCs w:val="24"/>
        </w:rPr>
        <w:t xml:space="preserve"> </w:t>
      </w:r>
      <w:r w:rsidRPr="00AB3711">
        <w:rPr>
          <w:rFonts w:ascii="Bookman Old Style" w:hAnsi="Bookman Old Style"/>
          <w:b/>
          <w:bCs/>
          <w:sz w:val="24"/>
          <w:szCs w:val="24"/>
        </w:rPr>
        <w:t>(15 marks)</w:t>
      </w:r>
    </w:p>
    <w:p w:rsidR="006027E1" w:rsidRPr="00AB3711" w:rsidRDefault="006027E1" w:rsidP="006027E1">
      <w:pPr>
        <w:rPr>
          <w:rFonts w:ascii="Bookman Old Style" w:hAnsi="Bookman Old Style"/>
          <w:b/>
          <w:sz w:val="24"/>
          <w:szCs w:val="24"/>
          <w:lang w:val="en-US"/>
        </w:rPr>
      </w:pPr>
      <w:r w:rsidRPr="00AB3711">
        <w:rPr>
          <w:rFonts w:ascii="Bookman Old Style" w:hAnsi="Bookman Old Style"/>
          <w:b/>
          <w:sz w:val="24"/>
          <w:szCs w:val="24"/>
          <w:lang w:val="en-US"/>
        </w:rPr>
        <w:t>QUESTION TWO</w:t>
      </w:r>
    </w:p>
    <w:p w:rsidR="006027E1" w:rsidRPr="00AB3711" w:rsidRDefault="006027E1" w:rsidP="006027E1">
      <w:pPr>
        <w:numPr>
          <w:ilvl w:val="0"/>
          <w:numId w:val="3"/>
        </w:numPr>
        <w:ind w:hanging="720"/>
        <w:jc w:val="both"/>
        <w:rPr>
          <w:rFonts w:ascii="Bookman Old Style" w:hAnsi="Bookman Old Style"/>
          <w:sz w:val="24"/>
          <w:szCs w:val="24"/>
          <w:lang w:val="en-US"/>
        </w:rPr>
      </w:pPr>
      <w:r w:rsidRPr="00AB3711">
        <w:rPr>
          <w:rFonts w:ascii="Bookman Old Style" w:hAnsi="Bookman Old Style"/>
          <w:sz w:val="24"/>
          <w:szCs w:val="24"/>
          <w:lang w:val="en-US"/>
        </w:rPr>
        <w:t>The Courts are under a duty to convene a Case Management Conference where it will consider several issues.</w:t>
      </w:r>
    </w:p>
    <w:p w:rsidR="006027E1" w:rsidRPr="00AB3711" w:rsidRDefault="006027E1" w:rsidP="006027E1">
      <w:pPr>
        <w:ind w:left="720"/>
        <w:jc w:val="both"/>
        <w:rPr>
          <w:rFonts w:ascii="Bookman Old Style" w:hAnsi="Bookman Old Style"/>
          <w:b/>
          <w:sz w:val="24"/>
          <w:szCs w:val="24"/>
          <w:lang w:val="en-US"/>
        </w:rPr>
      </w:pPr>
      <w:r w:rsidRPr="00AB3711">
        <w:rPr>
          <w:rFonts w:ascii="Bookman Old Style" w:hAnsi="Bookman Old Style"/>
          <w:sz w:val="24"/>
          <w:szCs w:val="24"/>
          <w:lang w:val="en-US"/>
        </w:rPr>
        <w:t>Discuss the purpose of Case Management Conferences in the process of hearing of civil cases.</w:t>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b/>
          <w:sz w:val="24"/>
          <w:szCs w:val="24"/>
          <w:lang w:val="en-US"/>
        </w:rPr>
        <w:t xml:space="preserve"> (10 marks)</w:t>
      </w:r>
    </w:p>
    <w:p w:rsidR="006027E1" w:rsidRPr="00AB3711" w:rsidRDefault="006027E1" w:rsidP="006027E1">
      <w:pPr>
        <w:numPr>
          <w:ilvl w:val="0"/>
          <w:numId w:val="3"/>
        </w:numPr>
        <w:ind w:hanging="720"/>
        <w:jc w:val="both"/>
        <w:rPr>
          <w:rFonts w:ascii="Bookman Old Style" w:hAnsi="Bookman Old Style"/>
          <w:sz w:val="24"/>
          <w:szCs w:val="24"/>
          <w:lang w:val="en-US"/>
        </w:rPr>
      </w:pPr>
      <w:proofErr w:type="spellStart"/>
      <w:r w:rsidRPr="00AB3711">
        <w:rPr>
          <w:rFonts w:ascii="Bookman Old Style" w:hAnsi="Bookman Old Style"/>
          <w:sz w:val="24"/>
          <w:szCs w:val="24"/>
          <w:lang w:val="en-US"/>
        </w:rPr>
        <w:t>Josyln</w:t>
      </w:r>
      <w:proofErr w:type="spellEnd"/>
      <w:r w:rsidRPr="00AB3711">
        <w:rPr>
          <w:rFonts w:ascii="Bookman Old Style" w:hAnsi="Bookman Old Style"/>
          <w:sz w:val="24"/>
          <w:szCs w:val="24"/>
          <w:lang w:val="en-US"/>
        </w:rPr>
        <w:t xml:space="preserve">, obtained a decree for the payment of </w:t>
      </w:r>
      <w:proofErr w:type="spellStart"/>
      <w:r w:rsidRPr="00AB3711">
        <w:rPr>
          <w:rFonts w:ascii="Bookman Old Style" w:hAnsi="Bookman Old Style"/>
          <w:sz w:val="24"/>
          <w:szCs w:val="24"/>
          <w:lang w:val="en-US"/>
        </w:rPr>
        <w:t>Kshs</w:t>
      </w:r>
      <w:proofErr w:type="spellEnd"/>
      <w:r w:rsidRPr="00AB3711">
        <w:rPr>
          <w:rFonts w:ascii="Bookman Old Style" w:hAnsi="Bookman Old Style"/>
          <w:sz w:val="24"/>
          <w:szCs w:val="24"/>
          <w:lang w:val="en-US"/>
        </w:rPr>
        <w:t xml:space="preserve"> 39,768,00/= against Ken. His efforts to execute the decree were not fruitful because he would not trace any attachable goods. Recently, he has discovered that the judgement debtor owns several pieces of land of great value. He intends to attach and sell one of those pieces of land in execution whose value is enough to satisfy the decretal sum, costs and interest.</w:t>
      </w:r>
    </w:p>
    <w:p w:rsidR="006027E1" w:rsidRPr="00AB3711" w:rsidRDefault="006027E1" w:rsidP="006027E1">
      <w:pPr>
        <w:ind w:left="720"/>
        <w:jc w:val="both"/>
        <w:rPr>
          <w:rFonts w:ascii="Bookman Old Style" w:hAnsi="Bookman Old Style"/>
          <w:sz w:val="24"/>
          <w:szCs w:val="24"/>
          <w:lang w:val="en-US"/>
        </w:rPr>
      </w:pPr>
      <w:r w:rsidRPr="00AB3711">
        <w:rPr>
          <w:rFonts w:ascii="Bookman Old Style" w:hAnsi="Bookman Old Style"/>
          <w:sz w:val="24"/>
          <w:szCs w:val="24"/>
          <w:lang w:val="en-US"/>
        </w:rPr>
        <w:t xml:space="preserve">Joslyn has instructed you to </w:t>
      </w:r>
      <w:proofErr w:type="gramStart"/>
      <w:r w:rsidRPr="00AB3711">
        <w:rPr>
          <w:rFonts w:ascii="Bookman Old Style" w:hAnsi="Bookman Old Style"/>
          <w:sz w:val="24"/>
          <w:szCs w:val="24"/>
          <w:lang w:val="en-US"/>
        </w:rPr>
        <w:t>undertake..</w:t>
      </w:r>
      <w:proofErr w:type="gramEnd"/>
    </w:p>
    <w:p w:rsidR="006027E1" w:rsidRPr="00AB3711" w:rsidRDefault="006027E1" w:rsidP="006027E1">
      <w:pPr>
        <w:ind w:firstLine="720"/>
        <w:rPr>
          <w:rFonts w:ascii="Bookman Old Style" w:hAnsi="Bookman Old Style"/>
          <w:sz w:val="24"/>
          <w:szCs w:val="24"/>
          <w:lang w:val="en-US"/>
        </w:rPr>
      </w:pPr>
      <w:r w:rsidRPr="00AB3711">
        <w:rPr>
          <w:rFonts w:ascii="Bookman Old Style" w:hAnsi="Bookman Old Style"/>
          <w:sz w:val="24"/>
          <w:szCs w:val="24"/>
          <w:lang w:val="en-US"/>
        </w:rPr>
        <w:t>Discuss the procure you will follow to achieve the expected result.</w:t>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t xml:space="preserve"> </w:t>
      </w:r>
      <w:r w:rsidRPr="00AB3711">
        <w:rPr>
          <w:rFonts w:ascii="Bookman Old Style" w:hAnsi="Bookman Old Style"/>
          <w:b/>
          <w:sz w:val="24"/>
          <w:szCs w:val="24"/>
          <w:lang w:val="en-US"/>
        </w:rPr>
        <w:t>(10 marks)</w:t>
      </w:r>
    </w:p>
    <w:p w:rsidR="00120DF5" w:rsidRDefault="00120DF5" w:rsidP="006027E1">
      <w:pPr>
        <w:rPr>
          <w:rFonts w:ascii="Bookman Old Style" w:hAnsi="Bookman Old Style"/>
          <w:b/>
          <w:sz w:val="24"/>
          <w:szCs w:val="24"/>
          <w:lang w:val="en-US"/>
        </w:rPr>
      </w:pPr>
    </w:p>
    <w:p w:rsidR="00120DF5" w:rsidRDefault="00120DF5" w:rsidP="006027E1">
      <w:pPr>
        <w:rPr>
          <w:rFonts w:ascii="Bookman Old Style" w:hAnsi="Bookman Old Style"/>
          <w:b/>
          <w:sz w:val="24"/>
          <w:szCs w:val="24"/>
          <w:lang w:val="en-US"/>
        </w:rPr>
      </w:pPr>
    </w:p>
    <w:p w:rsidR="00120DF5" w:rsidRDefault="00120DF5" w:rsidP="006027E1">
      <w:pPr>
        <w:rPr>
          <w:rFonts w:ascii="Bookman Old Style" w:hAnsi="Bookman Old Style"/>
          <w:b/>
          <w:sz w:val="24"/>
          <w:szCs w:val="24"/>
          <w:lang w:val="en-US"/>
        </w:rPr>
      </w:pPr>
    </w:p>
    <w:p w:rsidR="006027E1" w:rsidRPr="00AB3711" w:rsidRDefault="006027E1" w:rsidP="006027E1">
      <w:pPr>
        <w:rPr>
          <w:rFonts w:ascii="Bookman Old Style" w:hAnsi="Bookman Old Style"/>
          <w:b/>
          <w:sz w:val="24"/>
          <w:szCs w:val="24"/>
          <w:lang w:val="en-US"/>
        </w:rPr>
      </w:pPr>
      <w:r w:rsidRPr="00AB3711">
        <w:rPr>
          <w:rFonts w:ascii="Bookman Old Style" w:hAnsi="Bookman Old Style"/>
          <w:b/>
          <w:sz w:val="24"/>
          <w:szCs w:val="24"/>
          <w:lang w:val="en-US"/>
        </w:rPr>
        <w:t>QUESTION THREE</w:t>
      </w:r>
    </w:p>
    <w:p w:rsidR="006027E1" w:rsidRPr="00AB3711" w:rsidRDefault="006027E1" w:rsidP="006027E1">
      <w:pPr>
        <w:numPr>
          <w:ilvl w:val="0"/>
          <w:numId w:val="4"/>
        </w:numPr>
        <w:ind w:hanging="720"/>
        <w:jc w:val="both"/>
        <w:rPr>
          <w:rFonts w:ascii="Bookman Old Style" w:hAnsi="Bookman Old Style"/>
          <w:sz w:val="24"/>
          <w:szCs w:val="24"/>
          <w:lang w:val="en-US"/>
        </w:rPr>
      </w:pPr>
      <w:r w:rsidRPr="00AB3711">
        <w:rPr>
          <w:rFonts w:ascii="Bookman Old Style" w:hAnsi="Bookman Old Style"/>
          <w:sz w:val="24"/>
          <w:szCs w:val="24"/>
          <w:lang w:val="en-US"/>
        </w:rPr>
        <w:t xml:space="preserve">Charles sued Clifford at the Chief Magistrates’ Court at </w:t>
      </w:r>
      <w:proofErr w:type="spellStart"/>
      <w:r w:rsidRPr="00AB3711">
        <w:rPr>
          <w:rFonts w:ascii="Bookman Old Style" w:hAnsi="Bookman Old Style"/>
          <w:sz w:val="24"/>
          <w:szCs w:val="24"/>
          <w:lang w:val="en-US"/>
        </w:rPr>
        <w:t>Kisii</w:t>
      </w:r>
      <w:proofErr w:type="spellEnd"/>
      <w:r w:rsidRPr="00AB3711">
        <w:rPr>
          <w:rFonts w:ascii="Bookman Old Style" w:hAnsi="Bookman Old Style"/>
          <w:sz w:val="24"/>
          <w:szCs w:val="24"/>
          <w:lang w:val="en-US"/>
        </w:rPr>
        <w:t xml:space="preserve">, claiming a sum of </w:t>
      </w:r>
      <w:proofErr w:type="spellStart"/>
      <w:r w:rsidRPr="00AB3711">
        <w:rPr>
          <w:rFonts w:ascii="Bookman Old Style" w:hAnsi="Bookman Old Style"/>
          <w:sz w:val="24"/>
          <w:szCs w:val="24"/>
          <w:lang w:val="en-US"/>
        </w:rPr>
        <w:t>Kshs</w:t>
      </w:r>
      <w:proofErr w:type="spellEnd"/>
      <w:r w:rsidRPr="00AB3711">
        <w:rPr>
          <w:rFonts w:ascii="Bookman Old Style" w:hAnsi="Bookman Old Style"/>
          <w:sz w:val="24"/>
          <w:szCs w:val="24"/>
          <w:lang w:val="en-US"/>
        </w:rPr>
        <w:t xml:space="preserve"> 15,900,000/=. Judgment was delivered in </w:t>
      </w:r>
      <w:proofErr w:type="spellStart"/>
      <w:r w:rsidRPr="00AB3711">
        <w:rPr>
          <w:rFonts w:ascii="Bookman Old Style" w:hAnsi="Bookman Old Style"/>
          <w:sz w:val="24"/>
          <w:szCs w:val="24"/>
          <w:lang w:val="en-US"/>
        </w:rPr>
        <w:t>favour</w:t>
      </w:r>
      <w:proofErr w:type="spellEnd"/>
      <w:r w:rsidRPr="00AB3711">
        <w:rPr>
          <w:rFonts w:ascii="Bookman Old Style" w:hAnsi="Bookman Old Style"/>
          <w:sz w:val="24"/>
          <w:szCs w:val="24"/>
          <w:lang w:val="en-US"/>
        </w:rPr>
        <w:t xml:space="preserve"> of Charles and the sum claimed was awarded as prayed in the plaint together with costs and interest. Clifford is dissatisfied with this decision and wishes to appeal to the High Court of Kenya. He has approached you with instructions to file an appeal against the said judgment before the expiry of the period within which an appeal should be filed and requested you to advise him on what is required to file an appeal to the High Court.</w:t>
      </w:r>
    </w:p>
    <w:p w:rsidR="006027E1" w:rsidRPr="00AB3711" w:rsidRDefault="006027E1" w:rsidP="006027E1">
      <w:pPr>
        <w:jc w:val="both"/>
        <w:rPr>
          <w:rFonts w:ascii="Bookman Old Style" w:hAnsi="Bookman Old Style"/>
          <w:sz w:val="24"/>
          <w:szCs w:val="24"/>
          <w:lang w:val="en-US"/>
        </w:rPr>
      </w:pPr>
    </w:p>
    <w:p w:rsidR="006027E1" w:rsidRPr="00AB3711" w:rsidRDefault="006027E1" w:rsidP="006027E1">
      <w:pPr>
        <w:ind w:left="720"/>
        <w:jc w:val="both"/>
        <w:rPr>
          <w:rFonts w:ascii="Bookman Old Style" w:hAnsi="Bookman Old Style"/>
          <w:b/>
          <w:sz w:val="24"/>
          <w:szCs w:val="24"/>
          <w:lang w:val="en-US"/>
        </w:rPr>
      </w:pPr>
      <w:r w:rsidRPr="00AB3711">
        <w:rPr>
          <w:rFonts w:ascii="Bookman Old Style" w:hAnsi="Bookman Old Style"/>
          <w:sz w:val="24"/>
          <w:szCs w:val="24"/>
          <w:lang w:val="en-US"/>
        </w:rPr>
        <w:t>Write a concise brief containing the procedure you will follow and the documents that must be contained in the record of appeal.</w:t>
      </w:r>
      <w:r w:rsidRPr="00AB3711">
        <w:rPr>
          <w:rFonts w:ascii="Bookman Old Style" w:hAnsi="Bookman Old Style"/>
          <w:b/>
          <w:sz w:val="24"/>
          <w:szCs w:val="24"/>
          <w:lang w:val="en-US"/>
        </w:rPr>
        <w:tab/>
      </w:r>
      <w:r w:rsidR="00120DF5">
        <w:rPr>
          <w:rFonts w:ascii="Bookman Old Style" w:hAnsi="Bookman Old Style"/>
          <w:b/>
          <w:sz w:val="24"/>
          <w:szCs w:val="24"/>
          <w:lang w:val="en-US"/>
        </w:rPr>
        <w:t xml:space="preserve"> </w:t>
      </w:r>
      <w:r w:rsidRPr="00AB3711">
        <w:rPr>
          <w:rFonts w:ascii="Bookman Old Style" w:hAnsi="Bookman Old Style"/>
          <w:b/>
          <w:sz w:val="24"/>
          <w:szCs w:val="24"/>
          <w:lang w:val="en-US"/>
        </w:rPr>
        <w:t>(10 marks)</w:t>
      </w:r>
    </w:p>
    <w:p w:rsidR="006027E1" w:rsidRPr="00AB3711" w:rsidRDefault="006027E1" w:rsidP="006027E1">
      <w:pPr>
        <w:numPr>
          <w:ilvl w:val="0"/>
          <w:numId w:val="4"/>
        </w:numPr>
        <w:ind w:hanging="720"/>
        <w:jc w:val="both"/>
        <w:rPr>
          <w:rFonts w:ascii="Bookman Old Style" w:hAnsi="Bookman Old Style"/>
          <w:b/>
          <w:sz w:val="24"/>
          <w:szCs w:val="24"/>
          <w:lang w:val="en-US"/>
        </w:rPr>
      </w:pPr>
      <w:r w:rsidRPr="00AB3711">
        <w:rPr>
          <w:rFonts w:ascii="Bookman Old Style" w:hAnsi="Bookman Old Style"/>
          <w:bCs/>
          <w:sz w:val="24"/>
          <w:szCs w:val="24"/>
          <w:lang w:val="en-US"/>
        </w:rPr>
        <w:t>Explain the difference between a decree and an order.</w:t>
      </w:r>
      <w:r w:rsidRPr="00AB3711">
        <w:rPr>
          <w:rFonts w:ascii="Bookman Old Style" w:hAnsi="Bookman Old Style"/>
          <w:b/>
          <w:sz w:val="24"/>
          <w:szCs w:val="24"/>
          <w:lang w:val="en-US"/>
        </w:rPr>
        <w:tab/>
      </w:r>
      <w:r w:rsidRPr="00AB3711">
        <w:rPr>
          <w:rFonts w:ascii="Bookman Old Style" w:hAnsi="Bookman Old Style"/>
          <w:b/>
          <w:sz w:val="24"/>
          <w:szCs w:val="24"/>
          <w:lang w:val="en-US"/>
        </w:rPr>
        <w:tab/>
        <w:t xml:space="preserve"> </w:t>
      </w:r>
      <w:r w:rsidR="00120DF5">
        <w:rPr>
          <w:rFonts w:ascii="Bookman Old Style" w:hAnsi="Bookman Old Style"/>
          <w:b/>
          <w:sz w:val="24"/>
          <w:szCs w:val="24"/>
          <w:lang w:val="en-US"/>
        </w:rPr>
        <w:t xml:space="preserve">  </w:t>
      </w:r>
      <w:r w:rsidRPr="00AB3711">
        <w:rPr>
          <w:rFonts w:ascii="Bookman Old Style" w:hAnsi="Bookman Old Style"/>
          <w:b/>
          <w:sz w:val="24"/>
          <w:szCs w:val="24"/>
          <w:lang w:val="en-US"/>
        </w:rPr>
        <w:t>(5 marks</w:t>
      </w:r>
      <w:r w:rsidR="00120DF5">
        <w:rPr>
          <w:rFonts w:ascii="Bookman Old Style" w:hAnsi="Bookman Old Style"/>
          <w:b/>
          <w:sz w:val="24"/>
          <w:szCs w:val="24"/>
          <w:lang w:val="en-US"/>
        </w:rPr>
        <w:t>)</w:t>
      </w:r>
    </w:p>
    <w:p w:rsidR="006027E1" w:rsidRPr="00AB3711" w:rsidRDefault="006027E1" w:rsidP="006027E1">
      <w:pPr>
        <w:numPr>
          <w:ilvl w:val="0"/>
          <w:numId w:val="4"/>
        </w:numPr>
        <w:ind w:hanging="720"/>
        <w:jc w:val="both"/>
        <w:rPr>
          <w:rFonts w:ascii="Bookman Old Style" w:hAnsi="Bookman Old Style"/>
          <w:b/>
          <w:sz w:val="24"/>
          <w:szCs w:val="24"/>
          <w:lang w:val="en-US"/>
        </w:rPr>
      </w:pPr>
      <w:r w:rsidRPr="00AB3711">
        <w:rPr>
          <w:rFonts w:ascii="Bookman Old Style" w:hAnsi="Bookman Old Style"/>
          <w:sz w:val="24"/>
          <w:szCs w:val="24"/>
          <w:lang w:val="en-US"/>
        </w:rPr>
        <w:t>Discuss the procedure of summoning a witness whom a party to a civil suit may require to give evidence court.</w:t>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Pr="00AB3711">
        <w:rPr>
          <w:rFonts w:ascii="Bookman Old Style" w:hAnsi="Bookman Old Style"/>
          <w:sz w:val="24"/>
          <w:szCs w:val="24"/>
          <w:lang w:val="en-US"/>
        </w:rPr>
        <w:tab/>
      </w:r>
      <w:r w:rsidR="00120DF5">
        <w:rPr>
          <w:rFonts w:ascii="Bookman Old Style" w:hAnsi="Bookman Old Style"/>
          <w:sz w:val="24"/>
          <w:szCs w:val="24"/>
          <w:lang w:val="en-US"/>
        </w:rPr>
        <w:t xml:space="preserve">   </w:t>
      </w:r>
      <w:r w:rsidRPr="00AB3711">
        <w:rPr>
          <w:rFonts w:ascii="Bookman Old Style" w:hAnsi="Bookman Old Style"/>
          <w:b/>
          <w:sz w:val="24"/>
          <w:szCs w:val="24"/>
          <w:lang w:val="en-US"/>
        </w:rPr>
        <w:t>(5 marks)</w:t>
      </w:r>
    </w:p>
    <w:p w:rsidR="006027E1" w:rsidRPr="00AB3711" w:rsidRDefault="006027E1" w:rsidP="006027E1">
      <w:pPr>
        <w:rPr>
          <w:rFonts w:ascii="Bookman Old Style" w:hAnsi="Bookman Old Style"/>
          <w:b/>
          <w:sz w:val="24"/>
          <w:szCs w:val="24"/>
          <w:lang w:val="en-US"/>
        </w:rPr>
      </w:pPr>
      <w:r w:rsidRPr="00AB3711">
        <w:rPr>
          <w:rFonts w:ascii="Bookman Old Style" w:hAnsi="Bookman Old Style"/>
          <w:b/>
          <w:sz w:val="24"/>
          <w:szCs w:val="24"/>
          <w:lang w:val="en-US"/>
        </w:rPr>
        <w:t>QUESTION FOUR</w:t>
      </w:r>
    </w:p>
    <w:p w:rsidR="006027E1" w:rsidRPr="00AB3711" w:rsidRDefault="006027E1" w:rsidP="006027E1">
      <w:pPr>
        <w:numPr>
          <w:ilvl w:val="0"/>
          <w:numId w:val="5"/>
        </w:numPr>
        <w:autoSpaceDE w:val="0"/>
        <w:autoSpaceDN w:val="0"/>
        <w:adjustRightInd w:val="0"/>
        <w:spacing w:after="0"/>
        <w:ind w:left="540" w:hanging="540"/>
        <w:contextualSpacing/>
        <w:jc w:val="both"/>
        <w:rPr>
          <w:rFonts w:ascii="Bookman Old Style" w:eastAsia="Times New Roman" w:hAnsi="Bookman Old Style" w:cs="Times New Roman"/>
          <w:sz w:val="24"/>
          <w:szCs w:val="24"/>
          <w:lang w:val="en-US"/>
        </w:rPr>
      </w:pPr>
      <w:r w:rsidRPr="00AB3711">
        <w:rPr>
          <w:rFonts w:ascii="Bookman Old Style" w:eastAsia="Times New Roman" w:hAnsi="Bookman Old Style" w:cs="Times New Roman"/>
          <w:sz w:val="24"/>
          <w:szCs w:val="24"/>
          <w:lang w:val="en-US"/>
        </w:rPr>
        <w:t>Explain the circumstances under which a party who is dissatisfied with an order or decree can apply for review and the rules governing the hearing of such an application.</w:t>
      </w:r>
      <w:r w:rsidRPr="00AB3711">
        <w:rPr>
          <w:rFonts w:ascii="Bookman Old Style" w:eastAsia="Times New Roman" w:hAnsi="Bookman Old Style" w:cs="Times New Roman"/>
          <w:sz w:val="24"/>
          <w:szCs w:val="24"/>
          <w:lang w:val="en-US"/>
        </w:rPr>
        <w:tab/>
      </w:r>
      <w:r w:rsidRPr="00AB3711">
        <w:rPr>
          <w:rFonts w:ascii="Bookman Old Style" w:eastAsia="Times New Roman" w:hAnsi="Bookman Old Style" w:cs="Times New Roman"/>
          <w:sz w:val="24"/>
          <w:szCs w:val="24"/>
          <w:lang w:val="en-US"/>
        </w:rPr>
        <w:tab/>
      </w:r>
      <w:r w:rsidRPr="00AB3711">
        <w:rPr>
          <w:rFonts w:ascii="Bookman Old Style" w:eastAsia="Times New Roman" w:hAnsi="Bookman Old Style" w:cs="Times New Roman"/>
          <w:sz w:val="24"/>
          <w:szCs w:val="24"/>
          <w:lang w:val="en-US"/>
        </w:rPr>
        <w:tab/>
      </w:r>
      <w:r w:rsidRPr="00AB3711">
        <w:rPr>
          <w:rFonts w:ascii="Bookman Old Style" w:eastAsia="Times New Roman" w:hAnsi="Bookman Old Style" w:cs="Times New Roman"/>
          <w:sz w:val="24"/>
          <w:szCs w:val="24"/>
          <w:lang w:val="en-US"/>
        </w:rPr>
        <w:tab/>
      </w:r>
      <w:r w:rsidRPr="00AB3711">
        <w:rPr>
          <w:rFonts w:ascii="Bookman Old Style" w:eastAsia="Times New Roman" w:hAnsi="Bookman Old Style" w:cs="Times New Roman"/>
          <w:sz w:val="24"/>
          <w:szCs w:val="24"/>
          <w:lang w:val="en-US"/>
        </w:rPr>
        <w:tab/>
      </w:r>
      <w:r w:rsidRPr="00AB3711">
        <w:rPr>
          <w:rFonts w:ascii="Bookman Old Style" w:eastAsia="Times New Roman" w:hAnsi="Bookman Old Style" w:cs="Times New Roman"/>
          <w:sz w:val="24"/>
          <w:szCs w:val="24"/>
          <w:lang w:val="en-US"/>
        </w:rPr>
        <w:tab/>
      </w:r>
      <w:r w:rsidRPr="00AB3711">
        <w:rPr>
          <w:rFonts w:ascii="Bookman Old Style" w:eastAsia="Times New Roman" w:hAnsi="Bookman Old Style" w:cs="Times New Roman"/>
          <w:sz w:val="24"/>
          <w:szCs w:val="24"/>
          <w:lang w:val="en-US"/>
        </w:rPr>
        <w:tab/>
      </w:r>
      <w:r w:rsidR="00120DF5">
        <w:rPr>
          <w:rFonts w:ascii="Bookman Old Style" w:eastAsia="Times New Roman" w:hAnsi="Bookman Old Style" w:cs="Times New Roman"/>
          <w:sz w:val="24"/>
          <w:szCs w:val="24"/>
          <w:lang w:val="en-US"/>
        </w:rPr>
        <w:t xml:space="preserve"> </w:t>
      </w:r>
      <w:r w:rsidRPr="00AB3711">
        <w:rPr>
          <w:rFonts w:ascii="Bookman Old Style" w:eastAsia="Times New Roman" w:hAnsi="Bookman Old Style" w:cs="Times New Roman"/>
          <w:b/>
          <w:sz w:val="24"/>
          <w:szCs w:val="24"/>
          <w:lang w:val="en-US"/>
        </w:rPr>
        <w:t>(10 marks)</w:t>
      </w:r>
    </w:p>
    <w:p w:rsidR="006027E1" w:rsidRPr="00AB3711" w:rsidRDefault="006027E1" w:rsidP="006027E1">
      <w:pPr>
        <w:autoSpaceDE w:val="0"/>
        <w:autoSpaceDN w:val="0"/>
        <w:adjustRightInd w:val="0"/>
        <w:spacing w:after="0"/>
        <w:ind w:left="540"/>
        <w:contextualSpacing/>
        <w:jc w:val="both"/>
        <w:rPr>
          <w:rFonts w:ascii="Bookman Old Style" w:eastAsia="Times New Roman" w:hAnsi="Bookman Old Style" w:cs="Times New Roman"/>
          <w:sz w:val="24"/>
          <w:szCs w:val="24"/>
          <w:lang w:val="en-US"/>
        </w:rPr>
      </w:pPr>
    </w:p>
    <w:p w:rsidR="006027E1" w:rsidRPr="00AB3711" w:rsidRDefault="006027E1" w:rsidP="006027E1">
      <w:pPr>
        <w:pStyle w:val="ListParagraph"/>
        <w:numPr>
          <w:ilvl w:val="0"/>
          <w:numId w:val="5"/>
        </w:numPr>
        <w:autoSpaceDE w:val="0"/>
        <w:autoSpaceDN w:val="0"/>
        <w:adjustRightInd w:val="0"/>
        <w:spacing w:after="0" w:line="240" w:lineRule="auto"/>
        <w:ind w:left="709" w:hanging="709"/>
        <w:jc w:val="both"/>
        <w:rPr>
          <w:rFonts w:ascii="Bookman Old Style" w:hAnsi="Bookman Old Style"/>
          <w:sz w:val="24"/>
          <w:szCs w:val="24"/>
          <w:lang w:val="en-US"/>
        </w:rPr>
      </w:pPr>
      <w:r w:rsidRPr="00AB3711">
        <w:rPr>
          <w:rFonts w:ascii="Bookman Old Style" w:hAnsi="Bookman Old Style"/>
          <w:sz w:val="24"/>
          <w:szCs w:val="24"/>
          <w:lang w:val="en-US"/>
        </w:rPr>
        <w:t xml:space="preserve">Angelina has obtained an order restraining the </w:t>
      </w:r>
      <w:proofErr w:type="spellStart"/>
      <w:r w:rsidRPr="00AB3711">
        <w:rPr>
          <w:rFonts w:ascii="Bookman Old Style" w:hAnsi="Bookman Old Style"/>
          <w:sz w:val="24"/>
          <w:szCs w:val="24"/>
          <w:lang w:val="en-US"/>
        </w:rPr>
        <w:t>Ukwetu</w:t>
      </w:r>
      <w:proofErr w:type="spellEnd"/>
      <w:r w:rsidRPr="00AB3711">
        <w:rPr>
          <w:rFonts w:ascii="Bookman Old Style" w:hAnsi="Bookman Old Style"/>
          <w:sz w:val="24"/>
          <w:szCs w:val="24"/>
          <w:lang w:val="en-US"/>
        </w:rPr>
        <w:t xml:space="preserve"> Bank Limited from selling her residential property after an </w:t>
      </w:r>
      <w:proofErr w:type="spellStart"/>
      <w:r w:rsidRPr="00AB3711">
        <w:rPr>
          <w:rFonts w:ascii="Bookman Old Style" w:hAnsi="Bookman Old Style"/>
          <w:sz w:val="24"/>
          <w:szCs w:val="24"/>
          <w:lang w:val="en-US"/>
        </w:rPr>
        <w:t>interpartes</w:t>
      </w:r>
      <w:proofErr w:type="spellEnd"/>
      <w:r w:rsidRPr="00AB3711">
        <w:rPr>
          <w:rFonts w:ascii="Bookman Old Style" w:hAnsi="Bookman Old Style"/>
          <w:sz w:val="24"/>
          <w:szCs w:val="24"/>
          <w:lang w:val="en-US"/>
        </w:rPr>
        <w:t xml:space="preserve"> hearing of the application. She has approached you and want to know how to extract the order so that it can be served on the Bank.</w:t>
      </w:r>
    </w:p>
    <w:p w:rsidR="006027E1" w:rsidRPr="00AB3711" w:rsidRDefault="006027E1" w:rsidP="006027E1">
      <w:pPr>
        <w:pStyle w:val="ListParagraph"/>
        <w:autoSpaceDE w:val="0"/>
        <w:autoSpaceDN w:val="0"/>
        <w:adjustRightInd w:val="0"/>
        <w:ind w:left="709" w:hanging="709"/>
        <w:jc w:val="both"/>
        <w:rPr>
          <w:rFonts w:ascii="Bookman Old Style" w:hAnsi="Bookman Old Style"/>
          <w:sz w:val="24"/>
          <w:szCs w:val="24"/>
          <w:lang w:val="en-US"/>
        </w:rPr>
      </w:pPr>
    </w:p>
    <w:p w:rsidR="006027E1" w:rsidRPr="00AB3711" w:rsidRDefault="006027E1" w:rsidP="006027E1">
      <w:pPr>
        <w:ind w:firstLine="709"/>
        <w:rPr>
          <w:rFonts w:ascii="Bookman Old Style" w:hAnsi="Bookman Old Style"/>
          <w:b/>
          <w:sz w:val="24"/>
          <w:szCs w:val="24"/>
          <w:lang w:val="en-US"/>
        </w:rPr>
      </w:pPr>
      <w:r w:rsidRPr="00AB3711">
        <w:rPr>
          <w:rFonts w:ascii="Bookman Old Style" w:hAnsi="Bookman Old Style"/>
          <w:bCs/>
          <w:sz w:val="24"/>
          <w:szCs w:val="24"/>
          <w:lang w:val="en-US"/>
        </w:rPr>
        <w:t>Explain to her the procedure of preparing and dating orders.</w:t>
      </w:r>
      <w:r w:rsidRPr="00AB3711">
        <w:rPr>
          <w:rFonts w:ascii="Bookman Old Style" w:hAnsi="Bookman Old Style"/>
          <w:b/>
          <w:sz w:val="24"/>
          <w:szCs w:val="24"/>
          <w:lang w:val="en-US"/>
        </w:rPr>
        <w:tab/>
      </w:r>
      <w:r w:rsidR="00120DF5">
        <w:rPr>
          <w:rFonts w:ascii="Bookman Old Style" w:hAnsi="Bookman Old Style"/>
          <w:b/>
          <w:sz w:val="24"/>
          <w:szCs w:val="24"/>
          <w:lang w:val="en-US"/>
        </w:rPr>
        <w:t xml:space="preserve"> </w:t>
      </w:r>
      <w:r w:rsidRPr="00AB3711">
        <w:rPr>
          <w:rFonts w:ascii="Bookman Old Style" w:hAnsi="Bookman Old Style"/>
          <w:b/>
          <w:sz w:val="24"/>
          <w:szCs w:val="24"/>
          <w:lang w:val="en-US"/>
        </w:rPr>
        <w:t>(10 marks</w:t>
      </w:r>
      <w:r w:rsidR="00120DF5">
        <w:rPr>
          <w:rFonts w:ascii="Bookman Old Style" w:hAnsi="Bookman Old Style"/>
          <w:b/>
          <w:sz w:val="24"/>
          <w:szCs w:val="24"/>
          <w:lang w:val="en-US"/>
        </w:rPr>
        <w:t>)</w:t>
      </w:r>
    </w:p>
    <w:p w:rsidR="006027E1" w:rsidRPr="00AB3711" w:rsidRDefault="006027E1" w:rsidP="006027E1">
      <w:pPr>
        <w:rPr>
          <w:rFonts w:ascii="Bookman Old Style" w:hAnsi="Bookman Old Style"/>
          <w:b/>
          <w:sz w:val="24"/>
          <w:szCs w:val="24"/>
          <w:lang w:val="en-US"/>
        </w:rPr>
      </w:pPr>
      <w:r w:rsidRPr="00AB3711">
        <w:rPr>
          <w:rFonts w:ascii="Bookman Old Style" w:hAnsi="Bookman Old Style"/>
          <w:b/>
          <w:sz w:val="24"/>
          <w:szCs w:val="24"/>
          <w:lang w:val="en-US"/>
        </w:rPr>
        <w:t>QUESTION FIVE</w:t>
      </w:r>
    </w:p>
    <w:p w:rsidR="006027E1" w:rsidRPr="00AB3711" w:rsidRDefault="006027E1" w:rsidP="006027E1">
      <w:pPr>
        <w:spacing w:after="0" w:line="240" w:lineRule="auto"/>
        <w:ind w:firstLine="360"/>
        <w:rPr>
          <w:rFonts w:ascii="Bookman Old Style" w:hAnsi="Bookman Old Style"/>
          <w:sz w:val="24"/>
          <w:szCs w:val="24"/>
        </w:rPr>
      </w:pPr>
      <w:r w:rsidRPr="00AB3711">
        <w:rPr>
          <w:rFonts w:ascii="Bookman Old Style" w:hAnsi="Bookman Old Style"/>
          <w:sz w:val="24"/>
          <w:szCs w:val="24"/>
        </w:rPr>
        <w:t xml:space="preserve">Write explanatory notes on the following. </w:t>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r w:rsidRPr="00AB3711">
        <w:rPr>
          <w:rFonts w:ascii="Bookman Old Style" w:hAnsi="Bookman Old Style"/>
          <w:sz w:val="24"/>
          <w:szCs w:val="24"/>
        </w:rPr>
        <w:tab/>
      </w:r>
      <w:r w:rsidR="00120DF5">
        <w:rPr>
          <w:rFonts w:ascii="Bookman Old Style" w:hAnsi="Bookman Old Style"/>
          <w:sz w:val="24"/>
          <w:szCs w:val="24"/>
        </w:rPr>
        <w:t xml:space="preserve"> </w:t>
      </w:r>
      <w:r w:rsidRPr="00AB3711">
        <w:rPr>
          <w:rFonts w:ascii="Bookman Old Style" w:hAnsi="Bookman Old Style"/>
          <w:b/>
          <w:sz w:val="24"/>
          <w:szCs w:val="24"/>
        </w:rPr>
        <w:t>(20 marks)</w:t>
      </w:r>
    </w:p>
    <w:p w:rsidR="006027E1" w:rsidRPr="00AB3711" w:rsidRDefault="006027E1" w:rsidP="006027E1">
      <w:pPr>
        <w:pStyle w:val="ListParagraph"/>
        <w:rPr>
          <w:rFonts w:ascii="Bookman Old Style" w:hAnsi="Bookman Old Style"/>
          <w:sz w:val="24"/>
          <w:szCs w:val="24"/>
        </w:rPr>
      </w:pPr>
    </w:p>
    <w:p w:rsidR="006027E1" w:rsidRPr="00AB3711" w:rsidRDefault="006027E1" w:rsidP="006027E1">
      <w:pPr>
        <w:pStyle w:val="ListParagraph"/>
        <w:numPr>
          <w:ilvl w:val="0"/>
          <w:numId w:val="6"/>
        </w:numPr>
        <w:tabs>
          <w:tab w:val="left" w:pos="1260"/>
        </w:tabs>
        <w:spacing w:after="0" w:line="240" w:lineRule="auto"/>
        <w:rPr>
          <w:rFonts w:ascii="Bookman Old Style" w:hAnsi="Bookman Old Style"/>
          <w:sz w:val="24"/>
          <w:szCs w:val="24"/>
        </w:rPr>
      </w:pPr>
      <w:r w:rsidRPr="00AB3711">
        <w:rPr>
          <w:rFonts w:ascii="Bookman Old Style" w:hAnsi="Bookman Old Style"/>
          <w:sz w:val="24"/>
          <w:szCs w:val="24"/>
          <w:lang w:val="en-GB"/>
        </w:rPr>
        <w:t>Selection of a test suit</w:t>
      </w:r>
      <w:r w:rsidRPr="00AB3711">
        <w:rPr>
          <w:rFonts w:ascii="Bookman Old Style" w:hAnsi="Bookman Old Style"/>
          <w:sz w:val="24"/>
          <w:szCs w:val="24"/>
        </w:rPr>
        <w:t xml:space="preserve"> </w:t>
      </w:r>
    </w:p>
    <w:p w:rsidR="006027E1" w:rsidRPr="00AB3711" w:rsidRDefault="006027E1" w:rsidP="006027E1">
      <w:pPr>
        <w:pStyle w:val="ListParagraph"/>
        <w:rPr>
          <w:rFonts w:ascii="Bookman Old Style" w:hAnsi="Bookman Old Style"/>
          <w:sz w:val="24"/>
          <w:szCs w:val="24"/>
        </w:rPr>
      </w:pPr>
    </w:p>
    <w:p w:rsidR="006027E1" w:rsidRPr="00AB3711" w:rsidRDefault="006027E1" w:rsidP="006027E1">
      <w:pPr>
        <w:pStyle w:val="ListParagraph"/>
        <w:numPr>
          <w:ilvl w:val="0"/>
          <w:numId w:val="6"/>
        </w:numPr>
        <w:tabs>
          <w:tab w:val="left" w:pos="1260"/>
        </w:tabs>
        <w:spacing w:after="0" w:line="240" w:lineRule="auto"/>
        <w:rPr>
          <w:rFonts w:ascii="Bookman Old Style" w:hAnsi="Bookman Old Style"/>
          <w:sz w:val="24"/>
          <w:szCs w:val="24"/>
        </w:rPr>
      </w:pPr>
      <w:r w:rsidRPr="00AB3711">
        <w:rPr>
          <w:rFonts w:ascii="Bookman Old Style" w:hAnsi="Bookman Old Style"/>
          <w:sz w:val="24"/>
          <w:szCs w:val="24"/>
        </w:rPr>
        <w:t>Computation of days and when time does not run.</w:t>
      </w:r>
    </w:p>
    <w:p w:rsidR="006027E1" w:rsidRPr="00AB3711" w:rsidRDefault="006027E1" w:rsidP="006027E1">
      <w:pPr>
        <w:pStyle w:val="ListParagraph"/>
        <w:tabs>
          <w:tab w:val="left" w:pos="1260"/>
        </w:tabs>
        <w:ind w:hanging="180"/>
        <w:rPr>
          <w:rFonts w:ascii="Bookman Old Style" w:hAnsi="Bookman Old Style"/>
          <w:sz w:val="24"/>
          <w:szCs w:val="24"/>
        </w:rPr>
      </w:pPr>
    </w:p>
    <w:p w:rsidR="006027E1" w:rsidRPr="00AB3711" w:rsidRDefault="006027E1" w:rsidP="006027E1">
      <w:pPr>
        <w:pStyle w:val="ListParagraph"/>
        <w:numPr>
          <w:ilvl w:val="0"/>
          <w:numId w:val="6"/>
        </w:numPr>
        <w:tabs>
          <w:tab w:val="left" w:pos="1260"/>
        </w:tabs>
        <w:spacing w:after="0" w:line="240" w:lineRule="auto"/>
        <w:rPr>
          <w:rFonts w:ascii="Bookman Old Style" w:hAnsi="Bookman Old Style"/>
          <w:sz w:val="24"/>
          <w:szCs w:val="24"/>
        </w:rPr>
      </w:pPr>
      <w:r w:rsidRPr="00AB3711">
        <w:rPr>
          <w:rFonts w:ascii="Bookman Old Style" w:hAnsi="Bookman Old Style"/>
          <w:sz w:val="24"/>
          <w:szCs w:val="24"/>
        </w:rPr>
        <w:t xml:space="preserve">Attachment of </w:t>
      </w:r>
      <w:proofErr w:type="gramStart"/>
      <w:r w:rsidRPr="00AB3711">
        <w:rPr>
          <w:rFonts w:ascii="Bookman Old Style" w:hAnsi="Bookman Old Style"/>
          <w:sz w:val="24"/>
          <w:szCs w:val="24"/>
        </w:rPr>
        <w:t>debts..</w:t>
      </w:r>
      <w:proofErr w:type="gramEnd"/>
    </w:p>
    <w:p w:rsidR="006027E1" w:rsidRPr="00AB3711" w:rsidRDefault="006027E1" w:rsidP="006027E1">
      <w:pPr>
        <w:pStyle w:val="ListParagraph"/>
        <w:rPr>
          <w:rFonts w:ascii="Bookman Old Style" w:hAnsi="Bookman Old Style"/>
          <w:sz w:val="24"/>
          <w:szCs w:val="24"/>
        </w:rPr>
      </w:pPr>
    </w:p>
    <w:p w:rsidR="006027E1" w:rsidRPr="00AB3711" w:rsidRDefault="006027E1" w:rsidP="006027E1">
      <w:pPr>
        <w:pStyle w:val="ListParagraph"/>
        <w:numPr>
          <w:ilvl w:val="0"/>
          <w:numId w:val="6"/>
        </w:numPr>
        <w:tabs>
          <w:tab w:val="left" w:pos="1260"/>
        </w:tabs>
        <w:spacing w:after="0" w:line="240" w:lineRule="auto"/>
        <w:rPr>
          <w:rFonts w:ascii="Bookman Old Style" w:hAnsi="Bookman Old Style"/>
          <w:sz w:val="24"/>
          <w:szCs w:val="24"/>
        </w:rPr>
      </w:pPr>
      <w:r w:rsidRPr="00AB3711">
        <w:rPr>
          <w:rFonts w:ascii="Bookman Old Style" w:hAnsi="Bookman Old Style"/>
          <w:sz w:val="24"/>
          <w:szCs w:val="24"/>
        </w:rPr>
        <w:t>Properties not liable to attachment in execution of a Decree</w:t>
      </w:r>
    </w:p>
    <w:p w:rsidR="006027E1" w:rsidRPr="00AB3711" w:rsidRDefault="006027E1" w:rsidP="006027E1">
      <w:pPr>
        <w:pStyle w:val="ListParagraph"/>
        <w:rPr>
          <w:rFonts w:ascii="Bookman Old Style" w:hAnsi="Bookman Old Style"/>
          <w:sz w:val="24"/>
          <w:szCs w:val="24"/>
        </w:rPr>
      </w:pPr>
    </w:p>
    <w:p w:rsidR="006027E1" w:rsidRPr="00AB3711" w:rsidRDefault="006027E1" w:rsidP="006027E1">
      <w:pPr>
        <w:pStyle w:val="ListParagraph"/>
        <w:numPr>
          <w:ilvl w:val="0"/>
          <w:numId w:val="6"/>
        </w:numPr>
        <w:tabs>
          <w:tab w:val="left" w:pos="1260"/>
        </w:tabs>
        <w:spacing w:after="0" w:line="240" w:lineRule="auto"/>
        <w:rPr>
          <w:rFonts w:ascii="Bookman Old Style" w:hAnsi="Bookman Old Style"/>
          <w:sz w:val="24"/>
          <w:szCs w:val="24"/>
        </w:rPr>
      </w:pPr>
      <w:r w:rsidRPr="00AB3711">
        <w:rPr>
          <w:rFonts w:ascii="Bookman Old Style" w:hAnsi="Bookman Old Style"/>
          <w:sz w:val="24"/>
          <w:szCs w:val="24"/>
        </w:rPr>
        <w:t>Issuance of commission to examine witnesses.</w:t>
      </w:r>
    </w:p>
    <w:p w:rsidR="00175365" w:rsidRDefault="00106ADD"/>
    <w:sectPr w:rsidR="00175365" w:rsidSect="00452135">
      <w:footerReference w:type="default" r:id="rId8"/>
      <w:pgSz w:w="11906" w:h="16838"/>
      <w:pgMar w:top="0" w:right="1133" w:bottom="42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6ADD" w:rsidRDefault="00106ADD" w:rsidP="00AB3711">
      <w:pPr>
        <w:spacing w:after="0" w:line="240" w:lineRule="auto"/>
      </w:pPr>
      <w:r>
        <w:separator/>
      </w:r>
    </w:p>
  </w:endnote>
  <w:endnote w:type="continuationSeparator" w:id="0">
    <w:p w:rsidR="00106ADD" w:rsidRDefault="00106ADD" w:rsidP="00AB37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41426482"/>
      <w:docPartObj>
        <w:docPartGallery w:val="Page Numbers (Bottom of Page)"/>
        <w:docPartUnique/>
      </w:docPartObj>
    </w:sdtPr>
    <w:sdtEndPr/>
    <w:sdtContent>
      <w:sdt>
        <w:sdtPr>
          <w:rPr>
            <w:i/>
          </w:rPr>
          <w:id w:val="1728636285"/>
          <w:docPartObj>
            <w:docPartGallery w:val="Page Numbers (Top of Page)"/>
            <w:docPartUnique/>
          </w:docPartObj>
        </w:sdtPr>
        <w:sdtEndPr/>
        <w:sdtContent>
          <w:p w:rsidR="00AB3711" w:rsidRPr="00AB3711" w:rsidRDefault="00AB3711">
            <w:pPr>
              <w:pStyle w:val="Footer"/>
              <w:jc w:val="center"/>
              <w:rPr>
                <w:i/>
              </w:rPr>
            </w:pPr>
            <w:r w:rsidRPr="00AB3711">
              <w:rPr>
                <w:i/>
              </w:rPr>
              <w:t xml:space="preserve">Page </w:t>
            </w:r>
            <w:r w:rsidRPr="00AB3711">
              <w:rPr>
                <w:b/>
                <w:bCs/>
                <w:i/>
                <w:sz w:val="24"/>
                <w:szCs w:val="24"/>
              </w:rPr>
              <w:fldChar w:fldCharType="begin"/>
            </w:r>
            <w:r w:rsidRPr="00AB3711">
              <w:rPr>
                <w:b/>
                <w:bCs/>
                <w:i/>
              </w:rPr>
              <w:instrText xml:space="preserve"> PAGE </w:instrText>
            </w:r>
            <w:r w:rsidRPr="00AB3711">
              <w:rPr>
                <w:b/>
                <w:bCs/>
                <w:i/>
                <w:sz w:val="24"/>
                <w:szCs w:val="24"/>
              </w:rPr>
              <w:fldChar w:fldCharType="separate"/>
            </w:r>
            <w:r w:rsidR="00EE75CA">
              <w:rPr>
                <w:b/>
                <w:bCs/>
                <w:i/>
                <w:noProof/>
              </w:rPr>
              <w:t>1</w:t>
            </w:r>
            <w:r w:rsidRPr="00AB3711">
              <w:rPr>
                <w:b/>
                <w:bCs/>
                <w:i/>
                <w:sz w:val="24"/>
                <w:szCs w:val="24"/>
              </w:rPr>
              <w:fldChar w:fldCharType="end"/>
            </w:r>
            <w:r w:rsidRPr="00AB3711">
              <w:rPr>
                <w:i/>
              </w:rPr>
              <w:t xml:space="preserve"> of </w:t>
            </w:r>
            <w:r w:rsidRPr="00AB3711">
              <w:rPr>
                <w:b/>
                <w:bCs/>
                <w:i/>
                <w:sz w:val="24"/>
                <w:szCs w:val="24"/>
              </w:rPr>
              <w:fldChar w:fldCharType="begin"/>
            </w:r>
            <w:r w:rsidRPr="00AB3711">
              <w:rPr>
                <w:b/>
                <w:bCs/>
                <w:i/>
              </w:rPr>
              <w:instrText xml:space="preserve"> NUMPAGES  </w:instrText>
            </w:r>
            <w:r w:rsidRPr="00AB3711">
              <w:rPr>
                <w:b/>
                <w:bCs/>
                <w:i/>
                <w:sz w:val="24"/>
                <w:szCs w:val="24"/>
              </w:rPr>
              <w:fldChar w:fldCharType="separate"/>
            </w:r>
            <w:r w:rsidR="00EE75CA">
              <w:rPr>
                <w:b/>
                <w:bCs/>
                <w:i/>
                <w:noProof/>
              </w:rPr>
              <w:t>3</w:t>
            </w:r>
            <w:r w:rsidRPr="00AB3711">
              <w:rPr>
                <w:b/>
                <w:bCs/>
                <w:i/>
                <w:sz w:val="24"/>
                <w:szCs w:val="24"/>
              </w:rPr>
              <w:fldChar w:fldCharType="end"/>
            </w:r>
          </w:p>
        </w:sdtContent>
      </w:sdt>
    </w:sdtContent>
  </w:sdt>
  <w:p w:rsidR="00AB3711" w:rsidRDefault="00AB371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6ADD" w:rsidRDefault="00106ADD" w:rsidP="00AB3711">
      <w:pPr>
        <w:spacing w:after="0" w:line="240" w:lineRule="auto"/>
      </w:pPr>
      <w:r>
        <w:separator/>
      </w:r>
    </w:p>
  </w:footnote>
  <w:footnote w:type="continuationSeparator" w:id="0">
    <w:p w:rsidR="00106ADD" w:rsidRDefault="00106ADD" w:rsidP="00AB37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24501"/>
    <w:multiLevelType w:val="hybridMultilevel"/>
    <w:tmpl w:val="E710F97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27BD487A"/>
    <w:multiLevelType w:val="hybridMultilevel"/>
    <w:tmpl w:val="6AB875C2"/>
    <w:lvl w:ilvl="0" w:tplc="9C20F62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84F6423"/>
    <w:multiLevelType w:val="hybridMultilevel"/>
    <w:tmpl w:val="B80888A0"/>
    <w:lvl w:ilvl="0" w:tplc="ED1E1E8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3E864D10"/>
    <w:multiLevelType w:val="hybridMultilevel"/>
    <w:tmpl w:val="079C4E2C"/>
    <w:lvl w:ilvl="0" w:tplc="66F419F4">
      <w:start w:val="1"/>
      <w:numFmt w:val="lowerLetter"/>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72A39A4"/>
    <w:multiLevelType w:val="hybridMultilevel"/>
    <w:tmpl w:val="2340BC44"/>
    <w:lvl w:ilvl="0" w:tplc="271A8D5E">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1703744"/>
    <w:multiLevelType w:val="hybridMultilevel"/>
    <w:tmpl w:val="6CEAD1D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6"/>
  </w:num>
  <w:num w:numId="4">
    <w:abstractNumId w:val="4"/>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7E1"/>
    <w:rsid w:val="000F2CCB"/>
    <w:rsid w:val="00106ADD"/>
    <w:rsid w:val="00120DF5"/>
    <w:rsid w:val="003B7E0B"/>
    <w:rsid w:val="00452135"/>
    <w:rsid w:val="00470646"/>
    <w:rsid w:val="004E157D"/>
    <w:rsid w:val="006027E1"/>
    <w:rsid w:val="00841061"/>
    <w:rsid w:val="00AB3711"/>
    <w:rsid w:val="00B12306"/>
    <w:rsid w:val="00CC6AA6"/>
    <w:rsid w:val="00EE75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95F628"/>
  <w15:chartTrackingRefBased/>
  <w15:docId w15:val="{700A9AFE-C693-4F94-9CBB-4F9DB5FA2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027E1"/>
    <w:pPr>
      <w:spacing w:after="200" w:line="276" w:lineRule="auto"/>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27E1"/>
    <w:pPr>
      <w:ind w:left="720"/>
      <w:contextualSpacing/>
    </w:pPr>
  </w:style>
  <w:style w:type="paragraph" w:styleId="BalloonText">
    <w:name w:val="Balloon Text"/>
    <w:basedOn w:val="Normal"/>
    <w:link w:val="BalloonTextChar"/>
    <w:uiPriority w:val="99"/>
    <w:semiHidden/>
    <w:unhideWhenUsed/>
    <w:rsid w:val="00CC6AA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C6AA6"/>
    <w:rPr>
      <w:rFonts w:ascii="Segoe UI" w:hAnsi="Segoe UI" w:cs="Segoe UI"/>
      <w:sz w:val="18"/>
      <w:szCs w:val="18"/>
      <w:lang w:val="en-ZA"/>
    </w:rPr>
  </w:style>
  <w:style w:type="paragraph" w:styleId="Header">
    <w:name w:val="header"/>
    <w:basedOn w:val="Normal"/>
    <w:link w:val="HeaderChar"/>
    <w:uiPriority w:val="99"/>
    <w:unhideWhenUsed/>
    <w:rsid w:val="00AB371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B3711"/>
    <w:rPr>
      <w:lang w:val="en-ZA"/>
    </w:rPr>
  </w:style>
  <w:style w:type="paragraph" w:styleId="Footer">
    <w:name w:val="footer"/>
    <w:basedOn w:val="Normal"/>
    <w:link w:val="FooterChar"/>
    <w:uiPriority w:val="99"/>
    <w:unhideWhenUsed/>
    <w:rsid w:val="00AB371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B3711"/>
    <w:rPr>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810</Words>
  <Characters>4622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DEANSCHOOLOFLAW</dc:creator>
  <cp:keywords/>
  <dc:description/>
  <cp:lastModifiedBy>KISII UNIVERSITY</cp:lastModifiedBy>
  <cp:revision>9</cp:revision>
  <cp:lastPrinted>2025-08-14T10:34:00Z</cp:lastPrinted>
  <dcterms:created xsi:type="dcterms:W3CDTF">2025-08-13T11:48:00Z</dcterms:created>
  <dcterms:modified xsi:type="dcterms:W3CDTF">2025-08-14T10:36:00Z</dcterms:modified>
</cp:coreProperties>
</file>