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CD269E" w14:textId="77777777" w:rsidR="00DD18C5" w:rsidRPr="003C30A2" w:rsidRDefault="00DD18C5" w:rsidP="00DD18C5">
      <w:pPr>
        <w:spacing w:line="360" w:lineRule="auto"/>
        <w:jc w:val="both"/>
        <w:rPr>
          <w:rFonts w:ascii="Bookman Old Style" w:hAnsi="Bookman Old Style" w:cs="Tahoma"/>
          <w:sz w:val="24"/>
          <w:szCs w:val="24"/>
        </w:rPr>
      </w:pPr>
    </w:p>
    <w:p w14:paraId="18678857" w14:textId="42886F23" w:rsidR="00C37D9E" w:rsidRPr="003409F3" w:rsidRDefault="00C37D9E" w:rsidP="00C37D9E">
      <w:pPr>
        <w:spacing w:after="0" w:line="240" w:lineRule="auto"/>
        <w:jc w:val="both"/>
        <w:rPr>
          <w:rFonts w:ascii="BookmanITC Lt BT" w:hAnsi="BookmanITC Lt BT"/>
          <w:b/>
          <w:i/>
          <w:sz w:val="18"/>
          <w:szCs w:val="18"/>
          <w:u w:val="single"/>
        </w:rPr>
      </w:pPr>
      <w:r>
        <w:rPr>
          <w:rFonts w:ascii="Maiandra GD" w:hAnsi="Maiandra GD"/>
          <w:b/>
          <w:sz w:val="24"/>
          <w:szCs w:val="24"/>
          <w:lang w:val="en-GB"/>
        </w:rPr>
        <w:t xml:space="preserve">                                                                                                                      </w:t>
      </w:r>
      <w:r w:rsidRPr="003409F3">
        <w:rPr>
          <w:rFonts w:ascii="Maiandra GD" w:hAnsi="Maiandra GD"/>
          <w:b/>
          <w:sz w:val="24"/>
          <w:szCs w:val="24"/>
          <w:lang w:val="en-GB"/>
        </w:rPr>
        <w:t xml:space="preserve"> </w:t>
      </w:r>
      <w:r>
        <w:rPr>
          <w:rFonts w:ascii="BookmanITC Lt BT" w:hAnsi="BookmanITC Lt BT"/>
          <w:b/>
          <w:i/>
          <w:sz w:val="18"/>
          <w:szCs w:val="18"/>
          <w:u w:val="single"/>
        </w:rPr>
        <w:t>LLBK 223</w:t>
      </w:r>
    </w:p>
    <w:p w14:paraId="56E62A7A" w14:textId="77777777" w:rsidR="00C37D9E" w:rsidRPr="001F45A1" w:rsidRDefault="00C37D9E" w:rsidP="00C37D9E">
      <w:pPr>
        <w:tabs>
          <w:tab w:val="right" w:pos="9360"/>
        </w:tabs>
        <w:spacing w:after="0" w:line="240" w:lineRule="auto"/>
        <w:rPr>
          <w:rFonts w:ascii="Times New Roman" w:hAnsi="Times New Roman"/>
          <w:b/>
          <w:sz w:val="54"/>
          <w:szCs w:val="24"/>
        </w:rPr>
      </w:pPr>
      <w:r>
        <w:rPr>
          <w:rFonts w:ascii="Times New Roman" w:hAnsi="Times New Roman"/>
          <w:b/>
          <w:sz w:val="54"/>
          <w:szCs w:val="24"/>
        </w:rPr>
        <w:t xml:space="preserve">         </w:t>
      </w:r>
      <w:r w:rsidRPr="001F45A1">
        <w:rPr>
          <w:rFonts w:ascii="Times New Roman" w:hAnsi="Times New Roman"/>
          <w:b/>
          <w:sz w:val="54"/>
          <w:szCs w:val="24"/>
        </w:rPr>
        <w:t xml:space="preserve">KISII </w:t>
      </w:r>
      <w:r w:rsidRPr="00306F22">
        <w:rPr>
          <w:noProof/>
        </w:rPr>
        <w:drawing>
          <wp:inline distT="0" distB="0" distL="0" distR="0" wp14:anchorId="2AE7B915" wp14:editId="16B41201">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8">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F45A1">
        <w:rPr>
          <w:rFonts w:ascii="Times New Roman" w:hAnsi="Times New Roman"/>
          <w:b/>
          <w:sz w:val="54"/>
          <w:szCs w:val="24"/>
        </w:rPr>
        <w:t>UNIVERSITY</w:t>
      </w:r>
      <w:r w:rsidRPr="001F45A1">
        <w:rPr>
          <w:rFonts w:ascii="Times New Roman" w:hAnsi="Times New Roman"/>
          <w:b/>
          <w:sz w:val="54"/>
          <w:szCs w:val="24"/>
        </w:rPr>
        <w:tab/>
      </w:r>
    </w:p>
    <w:p w14:paraId="56F85EFD" w14:textId="77777777" w:rsidR="00C37D9E" w:rsidRDefault="00C37D9E" w:rsidP="00C37D9E">
      <w:pPr>
        <w:spacing w:after="0" w:line="240" w:lineRule="auto"/>
        <w:jc w:val="center"/>
        <w:rPr>
          <w:rFonts w:ascii="BookmanITC Lt BT" w:hAnsi="BookmanITC Lt BT"/>
          <w:b/>
          <w:sz w:val="36"/>
          <w:szCs w:val="36"/>
        </w:rPr>
      </w:pPr>
      <w:r w:rsidRPr="001F45A1">
        <w:rPr>
          <w:rFonts w:ascii="BookmanITC Lt BT" w:hAnsi="BookmanITC Lt BT"/>
          <w:b/>
          <w:sz w:val="36"/>
          <w:szCs w:val="36"/>
        </w:rPr>
        <w:t>UNIVERSITY EXAMINATIONS</w:t>
      </w:r>
    </w:p>
    <w:p w14:paraId="1160F37E" w14:textId="77777777" w:rsidR="00C37D9E" w:rsidRPr="001F45A1" w:rsidRDefault="00C37D9E" w:rsidP="00C37D9E">
      <w:pPr>
        <w:spacing w:after="0" w:line="240" w:lineRule="auto"/>
        <w:jc w:val="center"/>
        <w:rPr>
          <w:rFonts w:ascii="Bookman Old Style" w:hAnsi="Bookman Old Style"/>
          <w:b/>
          <w:sz w:val="24"/>
          <w:szCs w:val="24"/>
        </w:rPr>
      </w:pPr>
      <w:r w:rsidRPr="00D7394D">
        <w:rPr>
          <w:rFonts w:ascii="Bookman Old Style" w:hAnsi="Bookman Old Style"/>
          <w:b/>
          <w:sz w:val="24"/>
          <w:szCs w:val="24"/>
        </w:rPr>
        <w:t>SPECIAL/SUPPLEMENTARY EXAMINATIONS</w:t>
      </w:r>
    </w:p>
    <w:p w14:paraId="4F69EB9C" w14:textId="77777777" w:rsidR="00C37D9E" w:rsidRPr="001F45A1" w:rsidRDefault="00C37D9E" w:rsidP="00C37D9E">
      <w:pPr>
        <w:tabs>
          <w:tab w:val="center" w:pos="4860"/>
          <w:tab w:val="right" w:pos="9720"/>
        </w:tabs>
        <w:spacing w:after="0" w:line="240" w:lineRule="auto"/>
        <w:rPr>
          <w:rFonts w:ascii="BookmanITC Lt BT" w:hAnsi="BookmanITC Lt BT"/>
          <w:b/>
          <w:sz w:val="24"/>
          <w:szCs w:val="24"/>
          <w:u w:val="single"/>
        </w:rPr>
      </w:pPr>
      <w:r w:rsidRPr="001F45A1">
        <w:rPr>
          <w:rFonts w:ascii="BookmanITC Lt BT" w:hAnsi="BookmanITC Lt BT"/>
          <w:b/>
          <w:sz w:val="24"/>
          <w:szCs w:val="24"/>
        </w:rPr>
        <w:tab/>
      </w:r>
      <w:r>
        <w:rPr>
          <w:rFonts w:ascii="BookmanITC Lt BT" w:hAnsi="BookmanITC Lt BT"/>
          <w:b/>
          <w:sz w:val="24"/>
          <w:szCs w:val="24"/>
          <w:u w:val="single"/>
        </w:rPr>
        <w:t>SECOND</w:t>
      </w:r>
      <w:r w:rsidRPr="001F45A1">
        <w:rPr>
          <w:rFonts w:ascii="BookmanITC Lt BT" w:hAnsi="BookmanITC Lt BT"/>
          <w:b/>
          <w:sz w:val="24"/>
          <w:szCs w:val="24"/>
          <w:u w:val="single"/>
        </w:rPr>
        <w:t xml:space="preserve"> YEAR EXAMINATION FOR THE AWARD OF </w:t>
      </w:r>
      <w:r w:rsidRPr="001F45A1">
        <w:rPr>
          <w:rFonts w:ascii="BookmanITC Lt BT" w:hAnsi="BookmanITC Lt BT"/>
          <w:b/>
          <w:sz w:val="24"/>
          <w:szCs w:val="24"/>
        </w:rPr>
        <w:tab/>
      </w:r>
    </w:p>
    <w:p w14:paraId="2D809A69" w14:textId="77777777" w:rsidR="00C37D9E" w:rsidRPr="001F45A1" w:rsidRDefault="00C37D9E" w:rsidP="00C37D9E">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THE DEGREE OF BACHELOR OF LAWS</w:t>
      </w:r>
    </w:p>
    <w:p w14:paraId="39B086B6" w14:textId="77777777" w:rsidR="00C37D9E" w:rsidRPr="001F45A1" w:rsidRDefault="00C37D9E" w:rsidP="00C37D9E">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 xml:space="preserve">SECOND SEMESTER 2024/2025  </w:t>
      </w:r>
    </w:p>
    <w:p w14:paraId="442CC26B" w14:textId="77777777" w:rsidR="00C37D9E" w:rsidRPr="001F45A1" w:rsidRDefault="00C37D9E" w:rsidP="00C37D9E">
      <w:pPr>
        <w:spacing w:after="0" w:line="240" w:lineRule="auto"/>
        <w:jc w:val="center"/>
        <w:rPr>
          <w:rFonts w:ascii="BookmanITC Lt BT" w:hAnsi="BookmanITC Lt BT"/>
          <w:b/>
          <w:sz w:val="24"/>
          <w:szCs w:val="24"/>
          <w:u w:val="single"/>
        </w:rPr>
      </w:pPr>
      <w:r>
        <w:rPr>
          <w:rFonts w:ascii="BookmanITC Lt BT" w:hAnsi="BookmanITC Lt BT"/>
          <w:b/>
          <w:sz w:val="24"/>
          <w:szCs w:val="24"/>
          <w:u w:val="single"/>
        </w:rPr>
        <w:t>(AUGUST</w:t>
      </w:r>
      <w:r w:rsidRPr="001F45A1">
        <w:rPr>
          <w:rFonts w:ascii="BookmanITC Lt BT" w:hAnsi="BookmanITC Lt BT"/>
          <w:b/>
          <w:sz w:val="24"/>
          <w:szCs w:val="24"/>
          <w:u w:val="single"/>
        </w:rPr>
        <w:t xml:space="preserve">, 2025)                     </w:t>
      </w:r>
    </w:p>
    <w:p w14:paraId="042B5599" w14:textId="77777777" w:rsidR="00C37D9E" w:rsidRPr="001F45A1" w:rsidRDefault="00C37D9E" w:rsidP="00C37D9E">
      <w:pPr>
        <w:tabs>
          <w:tab w:val="left" w:pos="5280"/>
        </w:tabs>
        <w:spacing w:after="0" w:line="240" w:lineRule="auto"/>
        <w:rPr>
          <w:rFonts w:ascii="BookmanITC Lt BT" w:hAnsi="BookmanITC Lt BT"/>
          <w:b/>
          <w:sz w:val="24"/>
          <w:szCs w:val="24"/>
          <w:u w:val="single"/>
        </w:rPr>
      </w:pPr>
    </w:p>
    <w:p w14:paraId="0D7F7014" w14:textId="6399C31F" w:rsidR="00C37D9E" w:rsidRDefault="00C37D9E" w:rsidP="00C37D9E">
      <w:pPr>
        <w:spacing w:after="0" w:line="240" w:lineRule="auto"/>
        <w:jc w:val="center"/>
        <w:rPr>
          <w:rFonts w:ascii="BookmanITC Lt BT" w:hAnsi="BookmanITC Lt BT"/>
          <w:b/>
          <w:sz w:val="24"/>
          <w:u w:val="single"/>
        </w:rPr>
      </w:pPr>
      <w:r>
        <w:rPr>
          <w:rFonts w:ascii="BookmanITC Lt BT" w:hAnsi="BookmanITC Lt BT"/>
          <w:b/>
          <w:sz w:val="24"/>
          <w:u w:val="single"/>
        </w:rPr>
        <w:t>LLBK 223</w:t>
      </w:r>
      <w:r w:rsidRPr="001F45A1">
        <w:rPr>
          <w:rFonts w:ascii="BookmanITC Lt BT" w:hAnsi="BookmanITC Lt BT"/>
          <w:b/>
          <w:sz w:val="24"/>
          <w:u w:val="single"/>
        </w:rPr>
        <w:t xml:space="preserve">:   </w:t>
      </w:r>
      <w:r>
        <w:rPr>
          <w:rFonts w:ascii="BookmanITC Lt BT" w:hAnsi="BookmanITC Lt BT"/>
          <w:b/>
          <w:sz w:val="24"/>
          <w:u w:val="single"/>
        </w:rPr>
        <w:t>EQUITY AND TRUST</w:t>
      </w:r>
    </w:p>
    <w:p w14:paraId="6CFB6A28" w14:textId="77777777" w:rsidR="00C37D9E" w:rsidRPr="001F45A1" w:rsidRDefault="00C37D9E" w:rsidP="00C37D9E">
      <w:pPr>
        <w:spacing w:after="0" w:line="240" w:lineRule="auto"/>
        <w:jc w:val="center"/>
        <w:rPr>
          <w:rFonts w:ascii="BookmanITC Lt BT" w:hAnsi="BookmanITC Lt BT"/>
          <w:b/>
          <w:sz w:val="24"/>
          <w:u w:val="single"/>
        </w:rPr>
      </w:pPr>
    </w:p>
    <w:p w14:paraId="042477E5" w14:textId="77777777" w:rsidR="00C37D9E" w:rsidRPr="001F45A1" w:rsidRDefault="00C37D9E" w:rsidP="00C37D9E">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Y2</w:t>
      </w:r>
      <w:r w:rsidRPr="001F45A1">
        <w:rPr>
          <w:rFonts w:ascii="BookmanITC Lt BT" w:hAnsi="BookmanITC Lt BT"/>
          <w:b/>
          <w:sz w:val="24"/>
          <w:szCs w:val="24"/>
        </w:rPr>
        <w:t xml:space="preserve">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sidRPr="001F45A1">
        <w:rPr>
          <w:rFonts w:ascii="BookmanITC Lt BT" w:hAnsi="BookmanITC Lt BT"/>
          <w:b/>
          <w:sz w:val="24"/>
          <w:szCs w:val="24"/>
        </w:rPr>
        <w:t xml:space="preserve"> </w:t>
      </w:r>
      <w:r>
        <w:rPr>
          <w:rFonts w:ascii="BookmanITC Lt BT" w:hAnsi="BookmanITC Lt BT"/>
          <w:b/>
          <w:sz w:val="24"/>
          <w:szCs w:val="24"/>
        </w:rPr>
        <w:t xml:space="preserve">       </w:t>
      </w:r>
      <w:r w:rsidRPr="001F45A1">
        <w:rPr>
          <w:rFonts w:ascii="BookmanITC Lt BT" w:hAnsi="BookmanITC Lt BT"/>
          <w:b/>
          <w:sz w:val="24"/>
          <w:szCs w:val="24"/>
        </w:rPr>
        <w:t>TIME:   2 HOURS</w:t>
      </w:r>
      <w:r w:rsidRPr="001F45A1">
        <w:rPr>
          <w:rFonts w:ascii="BookmanITC Lt BT" w:hAnsi="BookmanITC Lt BT"/>
          <w:b/>
          <w:sz w:val="24"/>
          <w:szCs w:val="24"/>
        </w:rPr>
        <w:tab/>
      </w:r>
    </w:p>
    <w:p w14:paraId="06184D4F" w14:textId="77777777" w:rsidR="00C37D9E" w:rsidRPr="001F45A1" w:rsidRDefault="00C37D9E" w:rsidP="00C37D9E">
      <w:pPr>
        <w:spacing w:after="0" w:line="240" w:lineRule="auto"/>
        <w:rPr>
          <w:rFonts w:ascii="BookmanITC Lt BT" w:hAnsi="BookmanITC Lt BT"/>
          <w:b/>
          <w:sz w:val="24"/>
          <w:szCs w:val="24"/>
        </w:rPr>
      </w:pPr>
      <w:r w:rsidRPr="001F45A1">
        <w:rPr>
          <w:rFonts w:ascii="BookmanITC Lt BT" w:hAnsi="BookmanITC Lt BT"/>
          <w:b/>
          <w:sz w:val="24"/>
          <w:szCs w:val="24"/>
        </w:rPr>
        <w:tab/>
      </w:r>
    </w:p>
    <w:p w14:paraId="6D5A7D41" w14:textId="5DC1B927" w:rsidR="00C37D9E" w:rsidRPr="001F45A1" w:rsidRDefault="00341EF1" w:rsidP="00C37D9E">
      <w:pPr>
        <w:spacing w:after="0" w:line="240" w:lineRule="auto"/>
        <w:rPr>
          <w:rFonts w:ascii="BookmanITC Lt BT" w:hAnsi="BookmanITC Lt BT"/>
          <w:b/>
          <w:sz w:val="24"/>
          <w:szCs w:val="24"/>
        </w:rPr>
      </w:pPr>
      <w:r>
        <w:rPr>
          <w:rFonts w:ascii="BookmanITC Lt BT" w:hAnsi="BookmanITC Lt BT"/>
          <w:b/>
          <w:sz w:val="24"/>
          <w:szCs w:val="24"/>
        </w:rPr>
        <w:t>DAY: MON</w:t>
      </w:r>
      <w:bookmarkStart w:id="0" w:name="_GoBack"/>
      <w:bookmarkEnd w:id="0"/>
      <w:r w:rsidR="00C37D9E">
        <w:rPr>
          <w:rFonts w:ascii="BookmanITC Lt BT" w:hAnsi="BookmanITC Lt BT"/>
          <w:b/>
          <w:sz w:val="24"/>
          <w:szCs w:val="24"/>
        </w:rPr>
        <w:t>DAY, 12.00 – 2.00 P M</w:t>
      </w:r>
      <w:r w:rsidR="00C37D9E">
        <w:rPr>
          <w:rFonts w:ascii="BookmanITC Lt BT" w:hAnsi="BookmanITC Lt BT"/>
          <w:b/>
          <w:sz w:val="24"/>
          <w:szCs w:val="24"/>
        </w:rPr>
        <w:tab/>
      </w:r>
      <w:r w:rsidR="00C37D9E">
        <w:rPr>
          <w:rFonts w:ascii="BookmanITC Lt BT" w:hAnsi="BookmanITC Lt BT"/>
          <w:b/>
          <w:sz w:val="24"/>
          <w:szCs w:val="24"/>
        </w:rPr>
        <w:tab/>
        <w:t xml:space="preserve">                </w:t>
      </w:r>
      <w:r w:rsidR="00C37D9E">
        <w:rPr>
          <w:rFonts w:ascii="BookmanITC Lt BT" w:hAnsi="BookmanITC Lt BT"/>
          <w:b/>
          <w:sz w:val="24"/>
          <w:szCs w:val="24"/>
        </w:rPr>
        <w:t xml:space="preserve"> DATE: 18</w:t>
      </w:r>
      <w:r w:rsidR="00C37D9E">
        <w:rPr>
          <w:rFonts w:ascii="BookmanITC Lt BT" w:hAnsi="BookmanITC Lt BT"/>
          <w:b/>
          <w:sz w:val="24"/>
          <w:szCs w:val="24"/>
        </w:rPr>
        <w:t>/08</w:t>
      </w:r>
      <w:r w:rsidR="00C37D9E" w:rsidRPr="001F45A1">
        <w:rPr>
          <w:rFonts w:ascii="BookmanITC Lt BT" w:hAnsi="BookmanITC Lt BT"/>
          <w:b/>
          <w:sz w:val="24"/>
          <w:szCs w:val="24"/>
        </w:rPr>
        <w:t>/2025</w:t>
      </w:r>
    </w:p>
    <w:p w14:paraId="4384113D" w14:textId="77777777" w:rsidR="00C37D9E" w:rsidRPr="001F45A1" w:rsidRDefault="00C37D9E" w:rsidP="00C37D9E">
      <w:pPr>
        <w:spacing w:after="0" w:line="240" w:lineRule="auto"/>
        <w:rPr>
          <w:rFonts w:ascii="BookmanITC Lt BT" w:hAnsi="BookmanITC Lt BT"/>
          <w:b/>
          <w:sz w:val="24"/>
          <w:szCs w:val="24"/>
        </w:rPr>
      </w:pPr>
      <w:r>
        <w:rPr>
          <w:noProof/>
        </w:rPr>
        <mc:AlternateContent>
          <mc:Choice Requires="wps">
            <w:drawing>
              <wp:anchor distT="4294967290" distB="4294967290" distL="114300" distR="114300" simplePos="0" relativeHeight="251659264" behindDoc="0" locked="0" layoutInCell="1" allowOverlap="1" wp14:anchorId="15236CC2" wp14:editId="0B101164">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F609206"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3C9616EB" w14:textId="77777777" w:rsidR="00C37D9E" w:rsidRPr="001F45A1" w:rsidRDefault="00C37D9E" w:rsidP="00C37D9E">
      <w:pPr>
        <w:spacing w:after="0" w:line="240" w:lineRule="auto"/>
        <w:rPr>
          <w:rFonts w:ascii="BookmanITC Lt BT" w:hAnsi="BookmanITC Lt BT"/>
          <w:b/>
          <w:sz w:val="24"/>
          <w:szCs w:val="24"/>
          <w:u w:val="single"/>
        </w:rPr>
      </w:pPr>
      <w:r w:rsidRPr="001F45A1">
        <w:rPr>
          <w:rFonts w:ascii="BookmanITC Lt BT" w:hAnsi="BookmanITC Lt BT"/>
          <w:b/>
          <w:sz w:val="24"/>
          <w:szCs w:val="24"/>
          <w:u w:val="single"/>
        </w:rPr>
        <w:t xml:space="preserve">INSTRUCTIONS </w:t>
      </w:r>
    </w:p>
    <w:p w14:paraId="64FA1354" w14:textId="77777777" w:rsidR="00C37D9E" w:rsidRPr="001F45A1" w:rsidRDefault="00C37D9E" w:rsidP="00C37D9E">
      <w:pPr>
        <w:numPr>
          <w:ilvl w:val="0"/>
          <w:numId w:val="8"/>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Do not write </w:t>
      </w:r>
      <w:r w:rsidRPr="001F45A1">
        <w:rPr>
          <w:rFonts w:ascii="BookmanITC Lt BT" w:hAnsi="BookmanITC Lt BT"/>
          <w:b/>
          <w:sz w:val="24"/>
          <w:szCs w:val="24"/>
        </w:rPr>
        <w:t>anything on this</w:t>
      </w:r>
      <w:r w:rsidRPr="001F45A1">
        <w:rPr>
          <w:rFonts w:ascii="BookmanITC Lt BT" w:hAnsi="BookmanITC Lt BT"/>
          <w:b/>
          <w:i/>
          <w:sz w:val="24"/>
          <w:szCs w:val="24"/>
        </w:rPr>
        <w:t xml:space="preserve"> Question paper.</w:t>
      </w:r>
    </w:p>
    <w:p w14:paraId="68C4752D" w14:textId="77777777" w:rsidR="00C37D9E" w:rsidRPr="001F45A1" w:rsidRDefault="00C37D9E" w:rsidP="00C37D9E">
      <w:pPr>
        <w:numPr>
          <w:ilvl w:val="0"/>
          <w:numId w:val="8"/>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Answer </w:t>
      </w:r>
      <w:r w:rsidRPr="001F45A1">
        <w:rPr>
          <w:rFonts w:ascii="BookmanITC Lt BT" w:hAnsi="BookmanITC Lt BT"/>
          <w:b/>
          <w:sz w:val="24"/>
          <w:szCs w:val="24"/>
        </w:rPr>
        <w:t>Question</w:t>
      </w:r>
      <w:r w:rsidRPr="001F45A1">
        <w:rPr>
          <w:rFonts w:ascii="BookmanITC Lt BT" w:hAnsi="BookmanITC Lt BT"/>
          <w:b/>
          <w:i/>
          <w:sz w:val="24"/>
          <w:szCs w:val="24"/>
        </w:rPr>
        <w:t xml:space="preserve"> ONE and any other TWO Questions.</w:t>
      </w:r>
    </w:p>
    <w:p w14:paraId="53D01C42" w14:textId="77777777" w:rsidR="00C37D9E" w:rsidRPr="001F45A1" w:rsidRDefault="00C37D9E" w:rsidP="00C37D9E">
      <w:pPr>
        <w:spacing w:after="0" w:line="240" w:lineRule="auto"/>
        <w:rPr>
          <w:rFonts w:ascii="BookmanITC Lt BT" w:hAnsi="BookmanITC Lt BT"/>
          <w:b/>
          <w:i/>
          <w:sz w:val="24"/>
          <w:szCs w:val="24"/>
        </w:rPr>
      </w:pPr>
      <w:r w:rsidRPr="001F45A1">
        <w:rPr>
          <w:rFonts w:ascii="BookmanITC Lt BT" w:hAnsi="BookmanITC Lt BT"/>
          <w:b/>
          <w:i/>
          <w:sz w:val="24"/>
          <w:szCs w:val="24"/>
        </w:rPr>
        <w:t xml:space="preserve">3. Illustrate your answer with relevant cases and statutory provisions </w:t>
      </w:r>
    </w:p>
    <w:p w14:paraId="71D8F2CE" w14:textId="77777777" w:rsidR="00C37D9E" w:rsidRPr="001F45A1" w:rsidRDefault="00C37D9E" w:rsidP="00C37D9E">
      <w:pPr>
        <w:spacing w:after="0" w:line="240" w:lineRule="auto"/>
        <w:rPr>
          <w:rFonts w:ascii="BookmanITC Lt BT" w:hAnsi="BookmanITC Lt BT"/>
          <w:b/>
          <w:i/>
          <w:sz w:val="24"/>
          <w:szCs w:val="24"/>
        </w:rPr>
      </w:pPr>
      <w:r w:rsidRPr="001F45A1">
        <w:rPr>
          <w:rFonts w:ascii="BookmanITC Lt BT" w:hAnsi="BookmanITC Lt BT"/>
          <w:b/>
          <w:i/>
          <w:sz w:val="24"/>
          <w:szCs w:val="24"/>
        </w:rPr>
        <w:t>where applicable.</w:t>
      </w:r>
      <w:r w:rsidRPr="001F45A1">
        <w:rPr>
          <w:rFonts w:ascii="BookmanITC Lt BT" w:hAnsi="BookmanITC Lt BT"/>
          <w:b/>
          <w:i/>
          <w:sz w:val="24"/>
          <w:szCs w:val="24"/>
        </w:rPr>
        <w:tab/>
      </w:r>
    </w:p>
    <w:p w14:paraId="3C5EF748" w14:textId="77777777" w:rsidR="00C37D9E" w:rsidRDefault="00C37D9E" w:rsidP="00DD18C5">
      <w:pPr>
        <w:spacing w:line="360" w:lineRule="auto"/>
        <w:jc w:val="both"/>
        <w:rPr>
          <w:rFonts w:ascii="Bookman Old Style" w:hAnsi="Bookman Old Style" w:cs="Tahoma"/>
          <w:b/>
          <w:bCs/>
          <w:sz w:val="24"/>
          <w:szCs w:val="24"/>
        </w:rPr>
      </w:pPr>
    </w:p>
    <w:p w14:paraId="7D4F6F02" w14:textId="5E068D13" w:rsidR="00DD18C5" w:rsidRPr="00C37D9E" w:rsidRDefault="00DD18C5" w:rsidP="00DD18C5">
      <w:pPr>
        <w:spacing w:line="360" w:lineRule="auto"/>
        <w:jc w:val="both"/>
        <w:rPr>
          <w:rFonts w:ascii="Bookman Old Style" w:hAnsi="Bookman Old Style" w:cs="Tahoma"/>
          <w:b/>
          <w:bCs/>
          <w:sz w:val="24"/>
          <w:szCs w:val="24"/>
        </w:rPr>
      </w:pPr>
      <w:r w:rsidRPr="00C37D9E">
        <w:rPr>
          <w:rFonts w:ascii="Bookman Old Style" w:hAnsi="Bookman Old Style" w:cs="Tahoma"/>
          <w:b/>
          <w:bCs/>
          <w:sz w:val="24"/>
          <w:szCs w:val="24"/>
        </w:rPr>
        <w:t>QUESTION ONE</w:t>
      </w:r>
    </w:p>
    <w:p w14:paraId="3E97574D" w14:textId="0C937294" w:rsidR="00F3743F" w:rsidRPr="00F809D4" w:rsidRDefault="00B12516" w:rsidP="00F809D4">
      <w:pPr>
        <w:pStyle w:val="ListParagraph"/>
        <w:numPr>
          <w:ilvl w:val="0"/>
          <w:numId w:val="2"/>
        </w:numPr>
        <w:rPr>
          <w:rFonts w:ascii="Bookman Old Style" w:hAnsi="Bookman Old Style"/>
          <w:sz w:val="24"/>
          <w:szCs w:val="24"/>
        </w:rPr>
      </w:pPr>
      <w:r w:rsidRPr="00C37D9E">
        <w:rPr>
          <w:rFonts w:ascii="Bookman Old Style" w:hAnsi="Bookman Old Style"/>
          <w:sz w:val="24"/>
          <w:szCs w:val="24"/>
        </w:rPr>
        <w:t xml:space="preserve">Explain the nexus </w:t>
      </w:r>
      <w:r w:rsidR="004D1502" w:rsidRPr="00C37D9E">
        <w:rPr>
          <w:rFonts w:ascii="Bookman Old Style" w:hAnsi="Bookman Old Style"/>
          <w:sz w:val="24"/>
          <w:szCs w:val="24"/>
        </w:rPr>
        <w:t xml:space="preserve">of the doctrines </w:t>
      </w:r>
      <w:r w:rsidR="00F3743F" w:rsidRPr="00C37D9E">
        <w:rPr>
          <w:rFonts w:ascii="Bookman Old Style" w:hAnsi="Bookman Old Style"/>
          <w:sz w:val="24"/>
          <w:szCs w:val="24"/>
        </w:rPr>
        <w:t>of equity</w:t>
      </w:r>
      <w:r w:rsidR="004D1502" w:rsidRPr="00C37D9E">
        <w:rPr>
          <w:rFonts w:ascii="Bookman Old Style" w:hAnsi="Bookman Old Style"/>
          <w:sz w:val="24"/>
          <w:szCs w:val="24"/>
        </w:rPr>
        <w:t xml:space="preserve"> and </w:t>
      </w:r>
      <w:r w:rsidRPr="00C37D9E">
        <w:rPr>
          <w:rFonts w:ascii="Bookman Old Style" w:hAnsi="Bookman Old Style"/>
          <w:sz w:val="24"/>
          <w:szCs w:val="24"/>
        </w:rPr>
        <w:t>the fiduciary function of the trustees</w:t>
      </w:r>
      <w:r w:rsidR="004D1502" w:rsidRPr="00C37D9E">
        <w:rPr>
          <w:rFonts w:ascii="Bookman Old Style" w:hAnsi="Bookman Old Style"/>
          <w:sz w:val="24"/>
          <w:szCs w:val="24"/>
        </w:rPr>
        <w:t>.</w:t>
      </w:r>
      <w:r w:rsidR="00F809D4">
        <w:rPr>
          <w:rFonts w:ascii="Bookman Old Style" w:hAnsi="Bookman Old Style"/>
          <w:sz w:val="24"/>
          <w:szCs w:val="24"/>
        </w:rPr>
        <w:t xml:space="preserve">                                                                              </w:t>
      </w:r>
      <w:r w:rsidR="00F3743F" w:rsidRPr="00F809D4">
        <w:rPr>
          <w:rFonts w:ascii="Bookman Old Style" w:hAnsi="Bookman Old Style"/>
          <w:sz w:val="24"/>
          <w:szCs w:val="24"/>
        </w:rPr>
        <w:t>(7 Marks)</w:t>
      </w:r>
    </w:p>
    <w:p w14:paraId="2F9FD9D9" w14:textId="4693B0E6" w:rsidR="00BF4C0E" w:rsidRPr="00C37D9E" w:rsidRDefault="00BF4C0E" w:rsidP="00BF4C0E">
      <w:pPr>
        <w:pStyle w:val="ListParagraph"/>
        <w:numPr>
          <w:ilvl w:val="0"/>
          <w:numId w:val="2"/>
        </w:numPr>
        <w:rPr>
          <w:rFonts w:ascii="Bookman Old Style" w:hAnsi="Bookman Old Style"/>
          <w:sz w:val="24"/>
          <w:szCs w:val="24"/>
        </w:rPr>
      </w:pPr>
      <w:r w:rsidRPr="00C37D9E">
        <w:rPr>
          <w:rStyle w:val="Emphasis"/>
          <w:rFonts w:ascii="Bookman Old Style" w:hAnsi="Bookman Old Style"/>
          <w:sz w:val="24"/>
          <w:szCs w:val="24"/>
        </w:rPr>
        <w:t>“The concept of trust is not new. In case of absolute necessity, but only in case of absolute necessity, the court may presume a trust. But such presumption is not to be arrived at easily. The courts will not imply a trust save in order to give effect to the intention of the parties. The intention of the parities to create a trust must be clearly determined before a trust is implied.”</w:t>
      </w:r>
      <w:r w:rsidRPr="00C37D9E">
        <w:rPr>
          <w:rFonts w:ascii="Bookman Old Style" w:hAnsi="Bookman Old Style"/>
          <w:sz w:val="24"/>
          <w:szCs w:val="24"/>
        </w:rPr>
        <w:t xml:space="preserve"> </w:t>
      </w:r>
      <w:r w:rsidR="002E0FA0" w:rsidRPr="00C37D9E">
        <w:rPr>
          <w:rStyle w:val="Emphasis"/>
          <w:rFonts w:ascii="Bookman Old Style" w:hAnsi="Bookman Old Style"/>
          <w:b/>
          <w:bCs/>
          <w:sz w:val="24"/>
          <w:szCs w:val="24"/>
        </w:rPr>
        <w:t>Peter Ndungu Njenga vs. Sophia Watiri Ndungu [2000] eKLR</w:t>
      </w:r>
      <w:r w:rsidR="002E0FA0" w:rsidRPr="00C37D9E">
        <w:rPr>
          <w:rFonts w:ascii="Bookman Old Style" w:hAnsi="Bookman Old Style"/>
          <w:sz w:val="24"/>
          <w:szCs w:val="24"/>
        </w:rPr>
        <w:t xml:space="preserve"> </w:t>
      </w:r>
    </w:p>
    <w:p w14:paraId="03DC2FB7" w14:textId="77777777" w:rsidR="00BF4C0E" w:rsidRPr="00C37D9E" w:rsidRDefault="00BF4C0E" w:rsidP="00BF4C0E">
      <w:pPr>
        <w:pStyle w:val="ListParagraph"/>
        <w:rPr>
          <w:rFonts w:ascii="Bookman Old Style" w:hAnsi="Bookman Old Style"/>
          <w:sz w:val="24"/>
          <w:szCs w:val="24"/>
        </w:rPr>
      </w:pPr>
    </w:p>
    <w:p w14:paraId="29A5322B" w14:textId="6036136C" w:rsidR="00F3743F" w:rsidRDefault="00BF4C0E" w:rsidP="00F809D4">
      <w:pPr>
        <w:pStyle w:val="ListParagraph"/>
        <w:rPr>
          <w:rFonts w:ascii="Bookman Old Style" w:hAnsi="Bookman Old Style"/>
          <w:sz w:val="24"/>
          <w:szCs w:val="24"/>
        </w:rPr>
      </w:pPr>
      <w:r w:rsidRPr="00C37D9E">
        <w:rPr>
          <w:rFonts w:ascii="Bookman Old Style" w:hAnsi="Bookman Old Style"/>
          <w:sz w:val="24"/>
          <w:szCs w:val="24"/>
        </w:rPr>
        <w:t xml:space="preserve">Analyse this statement bringing out the features of a trust at its </w:t>
      </w:r>
      <w:proofErr w:type="gramStart"/>
      <w:r w:rsidRPr="00C37D9E">
        <w:rPr>
          <w:rFonts w:ascii="Bookman Old Style" w:hAnsi="Bookman Old Style"/>
          <w:sz w:val="24"/>
          <w:szCs w:val="24"/>
        </w:rPr>
        <w:t>creation ,</w:t>
      </w:r>
      <w:proofErr w:type="gramEnd"/>
      <w:r w:rsidRPr="00C37D9E">
        <w:rPr>
          <w:rFonts w:ascii="Bookman Old Style" w:hAnsi="Bookman Old Style"/>
          <w:sz w:val="24"/>
          <w:szCs w:val="24"/>
        </w:rPr>
        <w:t xml:space="preserve"> and the characteristics of the carious classes of trusts</w:t>
      </w:r>
      <w:r w:rsidR="00F809D4">
        <w:rPr>
          <w:rFonts w:ascii="Bookman Old Style" w:hAnsi="Bookman Old Style"/>
          <w:sz w:val="24"/>
          <w:szCs w:val="24"/>
        </w:rPr>
        <w:t xml:space="preserve">             </w:t>
      </w:r>
      <w:r w:rsidR="00F3743F" w:rsidRPr="00F809D4">
        <w:rPr>
          <w:rFonts w:ascii="Bookman Old Style" w:hAnsi="Bookman Old Style"/>
          <w:sz w:val="24"/>
          <w:szCs w:val="24"/>
        </w:rPr>
        <w:t>(</w:t>
      </w:r>
      <w:r w:rsidR="00CD420B" w:rsidRPr="00F809D4">
        <w:rPr>
          <w:rFonts w:ascii="Bookman Old Style" w:hAnsi="Bookman Old Style"/>
          <w:sz w:val="24"/>
          <w:szCs w:val="24"/>
        </w:rPr>
        <w:t>9</w:t>
      </w:r>
      <w:r w:rsidR="00F3743F" w:rsidRPr="00F809D4">
        <w:rPr>
          <w:rFonts w:ascii="Bookman Old Style" w:hAnsi="Bookman Old Style"/>
          <w:sz w:val="24"/>
          <w:szCs w:val="24"/>
        </w:rPr>
        <w:t xml:space="preserve"> Marks)</w:t>
      </w:r>
    </w:p>
    <w:p w14:paraId="15940069" w14:textId="7C3BED3D" w:rsidR="00F45272" w:rsidRDefault="00F45272" w:rsidP="00F809D4">
      <w:pPr>
        <w:pStyle w:val="ListParagraph"/>
        <w:rPr>
          <w:rFonts w:ascii="Bookman Old Style" w:hAnsi="Bookman Old Style"/>
          <w:sz w:val="24"/>
          <w:szCs w:val="24"/>
        </w:rPr>
      </w:pPr>
    </w:p>
    <w:p w14:paraId="22092563" w14:textId="3BC707E6" w:rsidR="00F45272" w:rsidRDefault="00F45272" w:rsidP="00F809D4">
      <w:pPr>
        <w:pStyle w:val="ListParagraph"/>
        <w:rPr>
          <w:rFonts w:ascii="Bookman Old Style" w:hAnsi="Bookman Old Style"/>
          <w:sz w:val="24"/>
          <w:szCs w:val="24"/>
        </w:rPr>
      </w:pPr>
    </w:p>
    <w:p w14:paraId="5D86E5D5" w14:textId="5E7D9C96" w:rsidR="00F45272" w:rsidRDefault="00F45272" w:rsidP="00F809D4">
      <w:pPr>
        <w:pStyle w:val="ListParagraph"/>
        <w:rPr>
          <w:rFonts w:ascii="Bookman Old Style" w:hAnsi="Bookman Old Style"/>
          <w:sz w:val="24"/>
          <w:szCs w:val="24"/>
        </w:rPr>
      </w:pPr>
    </w:p>
    <w:p w14:paraId="13ED10D2" w14:textId="3F1CB5C0" w:rsidR="00F45272" w:rsidRDefault="00F45272" w:rsidP="00F809D4">
      <w:pPr>
        <w:pStyle w:val="ListParagraph"/>
        <w:rPr>
          <w:rFonts w:ascii="Bookman Old Style" w:hAnsi="Bookman Old Style"/>
          <w:sz w:val="24"/>
          <w:szCs w:val="24"/>
        </w:rPr>
      </w:pPr>
    </w:p>
    <w:p w14:paraId="4B755041" w14:textId="72B52BDA" w:rsidR="00F45272" w:rsidRDefault="00F45272" w:rsidP="00F809D4">
      <w:pPr>
        <w:pStyle w:val="ListParagraph"/>
        <w:rPr>
          <w:rFonts w:ascii="Bookman Old Style" w:hAnsi="Bookman Old Style"/>
          <w:sz w:val="24"/>
          <w:szCs w:val="24"/>
        </w:rPr>
      </w:pPr>
    </w:p>
    <w:p w14:paraId="2B60423B" w14:textId="6E6CC727" w:rsidR="00F45272" w:rsidRDefault="00F45272" w:rsidP="00F809D4">
      <w:pPr>
        <w:pStyle w:val="ListParagraph"/>
        <w:rPr>
          <w:rFonts w:ascii="Bookman Old Style" w:hAnsi="Bookman Old Style"/>
          <w:sz w:val="24"/>
          <w:szCs w:val="24"/>
        </w:rPr>
      </w:pPr>
    </w:p>
    <w:p w14:paraId="5E212099" w14:textId="77777777" w:rsidR="00F45272" w:rsidRPr="00F809D4" w:rsidRDefault="00F45272" w:rsidP="00F809D4">
      <w:pPr>
        <w:pStyle w:val="ListParagraph"/>
        <w:rPr>
          <w:rFonts w:ascii="Bookman Old Style" w:hAnsi="Bookman Old Style"/>
          <w:sz w:val="24"/>
          <w:szCs w:val="24"/>
        </w:rPr>
      </w:pPr>
    </w:p>
    <w:p w14:paraId="5005B08D" w14:textId="0552ECB7" w:rsidR="00BF4C0E" w:rsidRPr="00C37D9E" w:rsidRDefault="00BF4C0E" w:rsidP="00F3743F">
      <w:pPr>
        <w:pStyle w:val="ListParagraph"/>
        <w:jc w:val="right"/>
        <w:rPr>
          <w:rFonts w:ascii="Bookman Old Style" w:hAnsi="Bookman Old Style"/>
          <w:sz w:val="24"/>
          <w:szCs w:val="24"/>
        </w:rPr>
      </w:pPr>
    </w:p>
    <w:p w14:paraId="59A4C613" w14:textId="6B6CD0A3" w:rsidR="00CD420B" w:rsidRPr="009D4078" w:rsidRDefault="00CD420B" w:rsidP="009D4078">
      <w:pPr>
        <w:pStyle w:val="ListParagraph"/>
        <w:numPr>
          <w:ilvl w:val="0"/>
          <w:numId w:val="2"/>
        </w:numPr>
        <w:rPr>
          <w:rFonts w:ascii="Bookman Old Style" w:hAnsi="Bookman Old Style"/>
          <w:sz w:val="24"/>
          <w:szCs w:val="24"/>
        </w:rPr>
      </w:pPr>
      <w:r w:rsidRPr="00C37D9E">
        <w:rPr>
          <w:rFonts w:ascii="Bookman Old Style" w:hAnsi="Bookman Old Style"/>
          <w:sz w:val="24"/>
          <w:szCs w:val="24"/>
        </w:rPr>
        <w:t xml:space="preserve">Slaka paid for a parcel of land from Vlirmir which with the passage of time was occupied again by Vlirmir’s family members who have since constructed temporary structures on it and refused every entreaty to vacate it. Upon Vlirmir’s demise, Slaka approaches you to assist him regularize his ownership of the land. Give an opinion to </w:t>
      </w:r>
      <w:proofErr w:type="gramStart"/>
      <w:r w:rsidRPr="00C37D9E">
        <w:rPr>
          <w:rFonts w:ascii="Bookman Old Style" w:hAnsi="Bookman Old Style"/>
          <w:sz w:val="24"/>
          <w:szCs w:val="24"/>
        </w:rPr>
        <w:t>Slaka  on</w:t>
      </w:r>
      <w:proofErr w:type="gramEnd"/>
      <w:r w:rsidRPr="00C37D9E">
        <w:rPr>
          <w:rFonts w:ascii="Bookman Old Style" w:hAnsi="Bookman Old Style"/>
          <w:sz w:val="24"/>
          <w:szCs w:val="24"/>
        </w:rPr>
        <w:t xml:space="preserve"> how the land ownership can be resolved and highlight possible defences that the Vlirmir family can raise to the action you suggest to </w:t>
      </w:r>
      <w:proofErr w:type="spellStart"/>
      <w:r w:rsidRPr="00C37D9E">
        <w:rPr>
          <w:rFonts w:ascii="Bookman Old Style" w:hAnsi="Bookman Old Style"/>
          <w:sz w:val="24"/>
          <w:szCs w:val="24"/>
        </w:rPr>
        <w:t>Slaka</w:t>
      </w:r>
      <w:proofErr w:type="spellEnd"/>
      <w:r w:rsidRPr="00C37D9E">
        <w:rPr>
          <w:rFonts w:ascii="Bookman Old Style" w:hAnsi="Bookman Old Style"/>
          <w:sz w:val="24"/>
          <w:szCs w:val="24"/>
        </w:rPr>
        <w:t>.</w:t>
      </w:r>
      <w:r w:rsidRPr="009D4078">
        <w:rPr>
          <w:rFonts w:ascii="Bookman Old Style" w:hAnsi="Bookman Old Style"/>
          <w:sz w:val="24"/>
          <w:szCs w:val="24"/>
        </w:rPr>
        <w:t>(14 Marks)</w:t>
      </w:r>
    </w:p>
    <w:p w14:paraId="35E6E483" w14:textId="0B48368A" w:rsidR="00F11083" w:rsidRPr="00C37D9E" w:rsidRDefault="00F11083" w:rsidP="009D4078">
      <w:pPr>
        <w:spacing w:after="160" w:line="259" w:lineRule="auto"/>
        <w:rPr>
          <w:rFonts w:ascii="Bookman Old Style" w:hAnsi="Bookman Old Style"/>
          <w:b/>
          <w:sz w:val="24"/>
          <w:szCs w:val="24"/>
        </w:rPr>
      </w:pPr>
      <w:r w:rsidRPr="00C37D9E">
        <w:rPr>
          <w:rFonts w:ascii="Bookman Old Style" w:hAnsi="Bookman Old Style"/>
          <w:b/>
          <w:sz w:val="24"/>
          <w:szCs w:val="24"/>
        </w:rPr>
        <w:t>QUESTION TWO</w:t>
      </w:r>
    </w:p>
    <w:p w14:paraId="082BCCA4" w14:textId="16C76792" w:rsidR="00F11083" w:rsidRPr="00C37D9E" w:rsidRDefault="00081297" w:rsidP="003B08A3">
      <w:pPr>
        <w:pStyle w:val="ListParagraph"/>
        <w:numPr>
          <w:ilvl w:val="0"/>
          <w:numId w:val="3"/>
        </w:numPr>
        <w:rPr>
          <w:rFonts w:ascii="Bookman Old Style" w:hAnsi="Bookman Old Style"/>
          <w:sz w:val="24"/>
          <w:szCs w:val="24"/>
        </w:rPr>
      </w:pPr>
      <w:r w:rsidRPr="00C37D9E">
        <w:rPr>
          <w:rFonts w:ascii="Bookman Old Style" w:hAnsi="Bookman Old Style"/>
          <w:sz w:val="24"/>
          <w:szCs w:val="24"/>
        </w:rPr>
        <w:t>With case law and illustrations, set a basis for the equitable support of the processes of class action</w:t>
      </w:r>
      <w:r w:rsidR="00CD420B" w:rsidRPr="00C37D9E">
        <w:rPr>
          <w:rFonts w:ascii="Bookman Old Style" w:hAnsi="Bookman Old Style"/>
          <w:sz w:val="24"/>
          <w:szCs w:val="24"/>
        </w:rPr>
        <w:t xml:space="preserve"> and interdicts</w:t>
      </w:r>
      <w:r w:rsidRPr="00C37D9E">
        <w:rPr>
          <w:rFonts w:ascii="Bookman Old Style" w:hAnsi="Bookman Old Style"/>
          <w:sz w:val="24"/>
          <w:szCs w:val="24"/>
        </w:rPr>
        <w:t>.</w:t>
      </w:r>
    </w:p>
    <w:p w14:paraId="0EE6E58B" w14:textId="1E63E8CE" w:rsidR="00F3743F" w:rsidRPr="00C37D9E" w:rsidRDefault="00F3743F" w:rsidP="00F3743F">
      <w:pPr>
        <w:pStyle w:val="ListParagraph"/>
        <w:jc w:val="right"/>
        <w:rPr>
          <w:rFonts w:ascii="Bookman Old Style" w:hAnsi="Bookman Old Style"/>
          <w:sz w:val="24"/>
          <w:szCs w:val="24"/>
        </w:rPr>
      </w:pPr>
      <w:r w:rsidRPr="00C37D9E">
        <w:rPr>
          <w:rFonts w:ascii="Bookman Old Style" w:hAnsi="Bookman Old Style"/>
          <w:sz w:val="24"/>
          <w:szCs w:val="24"/>
        </w:rPr>
        <w:t>(</w:t>
      </w:r>
      <w:r w:rsidR="00D742FC" w:rsidRPr="00C37D9E">
        <w:rPr>
          <w:rFonts w:ascii="Bookman Old Style" w:hAnsi="Bookman Old Style"/>
          <w:sz w:val="24"/>
          <w:szCs w:val="24"/>
        </w:rPr>
        <w:t>8</w:t>
      </w:r>
      <w:r w:rsidRPr="00C37D9E">
        <w:rPr>
          <w:rFonts w:ascii="Bookman Old Style" w:hAnsi="Bookman Old Style"/>
          <w:sz w:val="24"/>
          <w:szCs w:val="24"/>
        </w:rPr>
        <w:t xml:space="preserve"> Marks)</w:t>
      </w:r>
    </w:p>
    <w:p w14:paraId="1F19BAAE" w14:textId="630141E1" w:rsidR="00081297" w:rsidRPr="00C37D9E" w:rsidRDefault="00D742FC" w:rsidP="003B08A3">
      <w:pPr>
        <w:pStyle w:val="ListParagraph"/>
        <w:numPr>
          <w:ilvl w:val="0"/>
          <w:numId w:val="3"/>
        </w:numPr>
        <w:rPr>
          <w:rFonts w:ascii="Bookman Old Style" w:hAnsi="Bookman Old Style"/>
          <w:sz w:val="24"/>
          <w:szCs w:val="24"/>
        </w:rPr>
      </w:pPr>
      <w:r w:rsidRPr="00C37D9E">
        <w:rPr>
          <w:rFonts w:ascii="Bookman Old Style" w:hAnsi="Bookman Old Style"/>
          <w:sz w:val="24"/>
          <w:szCs w:val="24"/>
        </w:rPr>
        <w:t xml:space="preserve">Advise </w:t>
      </w:r>
      <w:proofErr w:type="gramStart"/>
      <w:r w:rsidRPr="00C37D9E">
        <w:rPr>
          <w:rFonts w:ascii="Bookman Old Style" w:hAnsi="Bookman Old Style"/>
          <w:sz w:val="24"/>
          <w:szCs w:val="24"/>
        </w:rPr>
        <w:t>Grusha ,</w:t>
      </w:r>
      <w:proofErr w:type="gramEnd"/>
      <w:r w:rsidRPr="00C37D9E">
        <w:rPr>
          <w:rFonts w:ascii="Bookman Old Style" w:hAnsi="Bookman Old Style"/>
          <w:sz w:val="24"/>
          <w:szCs w:val="24"/>
        </w:rPr>
        <w:t xml:space="preserve"> which a Public Trust , on its  tax exposure in the following situations :-</w:t>
      </w:r>
    </w:p>
    <w:p w14:paraId="1121B3D0" w14:textId="52DA7DC0" w:rsidR="00D742FC" w:rsidRPr="00C37D9E" w:rsidRDefault="00D742FC" w:rsidP="00D742FC">
      <w:pPr>
        <w:pStyle w:val="ListParagraph"/>
        <w:numPr>
          <w:ilvl w:val="0"/>
          <w:numId w:val="7"/>
        </w:numPr>
        <w:rPr>
          <w:rFonts w:ascii="Bookman Old Style" w:hAnsi="Bookman Old Style"/>
          <w:sz w:val="24"/>
          <w:szCs w:val="24"/>
        </w:rPr>
      </w:pPr>
      <w:r w:rsidRPr="00C37D9E">
        <w:rPr>
          <w:rFonts w:ascii="Bookman Old Style" w:hAnsi="Bookman Old Style"/>
          <w:sz w:val="24"/>
          <w:szCs w:val="24"/>
        </w:rPr>
        <w:t xml:space="preserve">Donations received from Sweden for </w:t>
      </w:r>
      <w:r w:rsidR="008C018D" w:rsidRPr="00C37D9E">
        <w:rPr>
          <w:rFonts w:ascii="Bookman Old Style" w:hAnsi="Bookman Old Style"/>
          <w:sz w:val="24"/>
          <w:szCs w:val="24"/>
        </w:rPr>
        <w:t>scholarships</w:t>
      </w:r>
      <w:r w:rsidRPr="00C37D9E">
        <w:rPr>
          <w:rFonts w:ascii="Bookman Old Style" w:hAnsi="Bookman Old Style"/>
          <w:sz w:val="24"/>
          <w:szCs w:val="24"/>
        </w:rPr>
        <w:t xml:space="preserve"> to </w:t>
      </w:r>
      <w:r w:rsidR="008C018D" w:rsidRPr="00C37D9E">
        <w:rPr>
          <w:rFonts w:ascii="Bookman Old Style" w:hAnsi="Bookman Old Style"/>
          <w:sz w:val="24"/>
          <w:szCs w:val="24"/>
        </w:rPr>
        <w:t>deserving</w:t>
      </w:r>
      <w:r w:rsidRPr="00C37D9E">
        <w:rPr>
          <w:rFonts w:ascii="Bookman Old Style" w:hAnsi="Bookman Old Style"/>
          <w:sz w:val="24"/>
          <w:szCs w:val="24"/>
        </w:rPr>
        <w:t xml:space="preserve"> persons pursuing nursing courses in Kenya and Tanzania</w:t>
      </w:r>
    </w:p>
    <w:p w14:paraId="15C39FEF" w14:textId="1B934DB3" w:rsidR="00D742FC" w:rsidRPr="00C37D9E" w:rsidRDefault="00D742FC" w:rsidP="00D742FC">
      <w:pPr>
        <w:pStyle w:val="ListParagraph"/>
        <w:numPr>
          <w:ilvl w:val="0"/>
          <w:numId w:val="7"/>
        </w:numPr>
        <w:rPr>
          <w:rFonts w:ascii="Bookman Old Style" w:hAnsi="Bookman Old Style"/>
          <w:sz w:val="24"/>
          <w:szCs w:val="24"/>
        </w:rPr>
      </w:pPr>
      <w:r w:rsidRPr="00C37D9E">
        <w:rPr>
          <w:rFonts w:ascii="Bookman Old Style" w:hAnsi="Bookman Old Style"/>
          <w:sz w:val="24"/>
          <w:szCs w:val="24"/>
        </w:rPr>
        <w:t>Rental income from units built by widowers sponsored by Grusha in Kenya</w:t>
      </w:r>
    </w:p>
    <w:p w14:paraId="5D9ABBF5" w14:textId="67474F2E" w:rsidR="00F3743F" w:rsidRPr="00C37D9E" w:rsidRDefault="00F3743F" w:rsidP="00F3743F">
      <w:pPr>
        <w:pStyle w:val="ListParagraph"/>
        <w:jc w:val="right"/>
        <w:rPr>
          <w:rFonts w:ascii="Bookman Old Style" w:hAnsi="Bookman Old Style"/>
          <w:sz w:val="24"/>
          <w:szCs w:val="24"/>
        </w:rPr>
      </w:pPr>
      <w:r w:rsidRPr="00C37D9E">
        <w:rPr>
          <w:rFonts w:ascii="Bookman Old Style" w:hAnsi="Bookman Old Style"/>
          <w:sz w:val="24"/>
          <w:szCs w:val="24"/>
        </w:rPr>
        <w:t>(12 marks)</w:t>
      </w:r>
    </w:p>
    <w:p w14:paraId="06BA9A4C" w14:textId="600C300A" w:rsidR="00081297" w:rsidRPr="00C37D9E" w:rsidRDefault="00081297" w:rsidP="009D4078">
      <w:pPr>
        <w:rPr>
          <w:rFonts w:ascii="Bookman Old Style" w:hAnsi="Bookman Old Style"/>
          <w:b/>
          <w:sz w:val="24"/>
          <w:szCs w:val="24"/>
        </w:rPr>
      </w:pPr>
      <w:r w:rsidRPr="00C37D9E">
        <w:rPr>
          <w:rFonts w:ascii="Bookman Old Style" w:hAnsi="Bookman Old Style"/>
          <w:b/>
          <w:sz w:val="24"/>
          <w:szCs w:val="24"/>
        </w:rPr>
        <w:t>QUESTION THREE</w:t>
      </w:r>
    </w:p>
    <w:p w14:paraId="4BD2A479" w14:textId="325E973D" w:rsidR="00081297" w:rsidRPr="00C37D9E" w:rsidRDefault="00C43073" w:rsidP="00CD2812">
      <w:pPr>
        <w:pStyle w:val="ListParagraph"/>
        <w:numPr>
          <w:ilvl w:val="0"/>
          <w:numId w:val="4"/>
        </w:numPr>
        <w:rPr>
          <w:rFonts w:ascii="Bookman Old Style" w:hAnsi="Bookman Old Style"/>
          <w:sz w:val="24"/>
          <w:szCs w:val="24"/>
        </w:rPr>
      </w:pPr>
      <w:proofErr w:type="spellStart"/>
      <w:r w:rsidRPr="00C37D9E">
        <w:rPr>
          <w:rFonts w:ascii="Bookman Old Style" w:hAnsi="Bookman Old Style"/>
          <w:sz w:val="24"/>
          <w:szCs w:val="24"/>
        </w:rPr>
        <w:t>Wharkon</w:t>
      </w:r>
      <w:proofErr w:type="spellEnd"/>
      <w:r w:rsidRPr="00C37D9E">
        <w:rPr>
          <w:rFonts w:ascii="Bookman Old Style" w:hAnsi="Bookman Old Style"/>
          <w:sz w:val="24"/>
          <w:szCs w:val="24"/>
        </w:rPr>
        <w:t xml:space="preserve"> approaches</w:t>
      </w:r>
      <w:r w:rsidR="00797049" w:rsidRPr="00C37D9E">
        <w:rPr>
          <w:rFonts w:ascii="Bookman Old Style" w:hAnsi="Bookman Old Style"/>
          <w:sz w:val="24"/>
          <w:szCs w:val="24"/>
        </w:rPr>
        <w:t xml:space="preserve"> you to explain to her the maxim ‘where equities are </w:t>
      </w:r>
      <w:proofErr w:type="gramStart"/>
      <w:r w:rsidR="00797049" w:rsidRPr="00C37D9E">
        <w:rPr>
          <w:rFonts w:ascii="Bookman Old Style" w:hAnsi="Bookman Old Style"/>
          <w:sz w:val="24"/>
          <w:szCs w:val="24"/>
        </w:rPr>
        <w:t>equal ,the</w:t>
      </w:r>
      <w:proofErr w:type="gramEnd"/>
      <w:r w:rsidR="00797049" w:rsidRPr="00C37D9E">
        <w:rPr>
          <w:rFonts w:ascii="Bookman Old Style" w:hAnsi="Bookman Old Style"/>
          <w:sz w:val="24"/>
          <w:szCs w:val="24"/>
        </w:rPr>
        <w:t xml:space="preserve"> law will prevail’ citing any exceptions to the maxim.</w:t>
      </w:r>
    </w:p>
    <w:p w14:paraId="0D227C47" w14:textId="2D4EC8B1" w:rsidR="00F3743F" w:rsidRPr="00C37D9E" w:rsidRDefault="00F3743F" w:rsidP="00F3743F">
      <w:pPr>
        <w:pStyle w:val="ListParagraph"/>
        <w:jc w:val="right"/>
        <w:rPr>
          <w:rFonts w:ascii="Bookman Old Style" w:hAnsi="Bookman Old Style"/>
          <w:sz w:val="24"/>
          <w:szCs w:val="24"/>
        </w:rPr>
      </w:pPr>
      <w:r w:rsidRPr="00C37D9E">
        <w:rPr>
          <w:rFonts w:ascii="Bookman Old Style" w:hAnsi="Bookman Old Style"/>
          <w:sz w:val="24"/>
          <w:szCs w:val="24"/>
        </w:rPr>
        <w:t>(10 Marks)</w:t>
      </w:r>
    </w:p>
    <w:p w14:paraId="0D4B1D4F" w14:textId="367E1F8F" w:rsidR="00041800" w:rsidRPr="00C37D9E" w:rsidRDefault="00AE701D" w:rsidP="00CD2812">
      <w:pPr>
        <w:pStyle w:val="ListParagraph"/>
        <w:numPr>
          <w:ilvl w:val="0"/>
          <w:numId w:val="4"/>
        </w:numPr>
        <w:rPr>
          <w:rFonts w:ascii="Bookman Old Style" w:hAnsi="Bookman Old Style"/>
          <w:sz w:val="24"/>
          <w:szCs w:val="24"/>
        </w:rPr>
      </w:pPr>
      <w:r w:rsidRPr="00C37D9E">
        <w:rPr>
          <w:rFonts w:ascii="Bookman Old Style" w:hAnsi="Bookman Old Style"/>
          <w:sz w:val="24"/>
          <w:szCs w:val="24"/>
        </w:rPr>
        <w:t xml:space="preserve">Fliko approaches you to advise her considering she is bound to </w:t>
      </w:r>
      <w:r w:rsidR="008C018D" w:rsidRPr="00C37D9E">
        <w:rPr>
          <w:rFonts w:ascii="Bookman Old Style" w:hAnsi="Bookman Old Style"/>
          <w:sz w:val="24"/>
          <w:szCs w:val="24"/>
        </w:rPr>
        <w:t>joining</w:t>
      </w:r>
      <w:r w:rsidRPr="00C37D9E">
        <w:rPr>
          <w:rFonts w:ascii="Bookman Old Style" w:hAnsi="Bookman Old Style"/>
          <w:sz w:val="24"/>
          <w:szCs w:val="24"/>
        </w:rPr>
        <w:t xml:space="preserve"> an expedition to outer space and wishes to create a trust that would benefit her children in the event she does not return from the </w:t>
      </w:r>
      <w:r w:rsidR="008C018D" w:rsidRPr="00C37D9E">
        <w:rPr>
          <w:rFonts w:ascii="Bookman Old Style" w:hAnsi="Bookman Old Style"/>
          <w:sz w:val="24"/>
          <w:szCs w:val="24"/>
        </w:rPr>
        <w:t>expedition</w:t>
      </w:r>
      <w:r w:rsidRPr="00C37D9E">
        <w:rPr>
          <w:rFonts w:ascii="Bookman Old Style" w:hAnsi="Bookman Old Style"/>
          <w:sz w:val="24"/>
          <w:szCs w:val="24"/>
        </w:rPr>
        <w:t xml:space="preserve"> alive. </w:t>
      </w:r>
    </w:p>
    <w:p w14:paraId="1B864794" w14:textId="2A173E55" w:rsidR="00F3743F" w:rsidRPr="00C37D9E" w:rsidRDefault="00F3743F" w:rsidP="00F3743F">
      <w:pPr>
        <w:pStyle w:val="ListParagraph"/>
        <w:jc w:val="right"/>
        <w:rPr>
          <w:rFonts w:ascii="Bookman Old Style" w:hAnsi="Bookman Old Style"/>
          <w:sz w:val="24"/>
          <w:szCs w:val="24"/>
        </w:rPr>
      </w:pPr>
      <w:r w:rsidRPr="00C37D9E">
        <w:rPr>
          <w:rFonts w:ascii="Bookman Old Style" w:hAnsi="Bookman Old Style"/>
          <w:sz w:val="24"/>
          <w:szCs w:val="24"/>
        </w:rPr>
        <w:t>(10 Marks)</w:t>
      </w:r>
    </w:p>
    <w:p w14:paraId="7764037C" w14:textId="366BFE68" w:rsidR="005811C3" w:rsidRPr="00C37D9E" w:rsidRDefault="00A10480" w:rsidP="009D4078">
      <w:pPr>
        <w:rPr>
          <w:rFonts w:ascii="Bookman Old Style" w:hAnsi="Bookman Old Style"/>
          <w:b/>
          <w:sz w:val="24"/>
          <w:szCs w:val="24"/>
        </w:rPr>
      </w:pPr>
      <w:r w:rsidRPr="00C37D9E">
        <w:rPr>
          <w:rFonts w:ascii="Bookman Old Style" w:hAnsi="Bookman Old Style"/>
          <w:b/>
          <w:sz w:val="24"/>
          <w:szCs w:val="24"/>
        </w:rPr>
        <w:t>QUESTION FOUR</w:t>
      </w:r>
    </w:p>
    <w:p w14:paraId="0394538E" w14:textId="292249AB" w:rsidR="00A10480" w:rsidRPr="00C37D9E" w:rsidRDefault="00457B26" w:rsidP="005811C3">
      <w:pPr>
        <w:pStyle w:val="ListParagraph"/>
        <w:numPr>
          <w:ilvl w:val="0"/>
          <w:numId w:val="5"/>
        </w:numPr>
        <w:ind w:left="360"/>
        <w:rPr>
          <w:rFonts w:ascii="Bookman Old Style" w:hAnsi="Bookman Old Style"/>
          <w:sz w:val="24"/>
          <w:szCs w:val="24"/>
          <w:u w:val="single"/>
        </w:rPr>
      </w:pPr>
      <w:r w:rsidRPr="00C37D9E">
        <w:rPr>
          <w:rFonts w:ascii="Bookman Old Style" w:hAnsi="Bookman Old Style"/>
          <w:sz w:val="24"/>
          <w:szCs w:val="24"/>
        </w:rPr>
        <w:t>Explain the transformative features of the ‘age of enlightenment’ in the development of Equity.</w:t>
      </w:r>
    </w:p>
    <w:p w14:paraId="01EFC3B3" w14:textId="73DBC1A0" w:rsidR="00F3743F" w:rsidRPr="00C37D9E" w:rsidRDefault="00F3743F" w:rsidP="00F3743F">
      <w:pPr>
        <w:pStyle w:val="ListParagraph"/>
        <w:ind w:left="360"/>
        <w:jc w:val="right"/>
        <w:rPr>
          <w:rFonts w:ascii="Bookman Old Style" w:hAnsi="Bookman Old Style"/>
          <w:sz w:val="24"/>
          <w:szCs w:val="24"/>
          <w:u w:val="single"/>
        </w:rPr>
      </w:pPr>
      <w:r w:rsidRPr="00C37D9E">
        <w:rPr>
          <w:rFonts w:ascii="Bookman Old Style" w:hAnsi="Bookman Old Style"/>
          <w:sz w:val="24"/>
          <w:szCs w:val="24"/>
        </w:rPr>
        <w:t>(1</w:t>
      </w:r>
      <w:r w:rsidR="008C018D" w:rsidRPr="00C37D9E">
        <w:rPr>
          <w:rFonts w:ascii="Bookman Old Style" w:hAnsi="Bookman Old Style"/>
          <w:sz w:val="24"/>
          <w:szCs w:val="24"/>
        </w:rPr>
        <w:t>0</w:t>
      </w:r>
      <w:r w:rsidRPr="00C37D9E">
        <w:rPr>
          <w:rFonts w:ascii="Bookman Old Style" w:hAnsi="Bookman Old Style"/>
          <w:sz w:val="24"/>
          <w:szCs w:val="24"/>
        </w:rPr>
        <w:t xml:space="preserve"> Marks)</w:t>
      </w:r>
    </w:p>
    <w:p w14:paraId="3AD0F895" w14:textId="218BB33D" w:rsidR="00285730" w:rsidRPr="00C37D9E" w:rsidRDefault="00285730" w:rsidP="005811C3">
      <w:pPr>
        <w:pStyle w:val="ListParagraph"/>
        <w:numPr>
          <w:ilvl w:val="0"/>
          <w:numId w:val="5"/>
        </w:numPr>
        <w:ind w:left="360"/>
        <w:rPr>
          <w:rFonts w:ascii="Bookman Old Style" w:hAnsi="Bookman Old Style"/>
          <w:sz w:val="24"/>
          <w:szCs w:val="24"/>
          <w:u w:val="single"/>
        </w:rPr>
      </w:pPr>
      <w:r w:rsidRPr="00C37D9E">
        <w:rPr>
          <w:rFonts w:ascii="Bookman Old Style" w:hAnsi="Bookman Old Style"/>
          <w:sz w:val="24"/>
          <w:szCs w:val="24"/>
        </w:rPr>
        <w:t xml:space="preserve">Explain to </w:t>
      </w:r>
      <w:r w:rsidR="00AE701D" w:rsidRPr="00C37D9E">
        <w:rPr>
          <w:rFonts w:ascii="Bookman Old Style" w:hAnsi="Bookman Old Style"/>
          <w:sz w:val="24"/>
          <w:szCs w:val="24"/>
        </w:rPr>
        <w:t>your client Thumba</w:t>
      </w:r>
      <w:r w:rsidRPr="00C37D9E">
        <w:rPr>
          <w:rFonts w:ascii="Bookman Old Style" w:hAnsi="Bookman Old Style"/>
          <w:sz w:val="24"/>
          <w:szCs w:val="24"/>
        </w:rPr>
        <w:t xml:space="preserve"> </w:t>
      </w:r>
      <w:r w:rsidR="00AE701D" w:rsidRPr="00C37D9E">
        <w:rPr>
          <w:rFonts w:ascii="Bookman Old Style" w:hAnsi="Bookman Old Style"/>
          <w:sz w:val="24"/>
          <w:szCs w:val="24"/>
        </w:rPr>
        <w:t xml:space="preserve">instances where a trust can be deemed to be </w:t>
      </w:r>
      <w:proofErr w:type="gramStart"/>
      <w:r w:rsidR="00AE701D" w:rsidRPr="00C37D9E">
        <w:rPr>
          <w:rFonts w:ascii="Bookman Old Style" w:hAnsi="Bookman Old Style"/>
          <w:sz w:val="24"/>
          <w:szCs w:val="24"/>
        </w:rPr>
        <w:t>illegal .</w:t>
      </w:r>
      <w:proofErr w:type="gramEnd"/>
    </w:p>
    <w:p w14:paraId="497B353E" w14:textId="10A82129" w:rsidR="00DD18C5" w:rsidRPr="00C37D9E" w:rsidRDefault="00F3743F" w:rsidP="00DD18C5">
      <w:pPr>
        <w:pStyle w:val="ListParagraph"/>
        <w:ind w:left="360"/>
        <w:jc w:val="right"/>
        <w:rPr>
          <w:rFonts w:ascii="Bookman Old Style" w:hAnsi="Bookman Old Style"/>
          <w:sz w:val="24"/>
          <w:szCs w:val="24"/>
          <w:u w:val="single"/>
        </w:rPr>
      </w:pPr>
      <w:r w:rsidRPr="00C37D9E">
        <w:rPr>
          <w:rFonts w:ascii="Bookman Old Style" w:hAnsi="Bookman Old Style"/>
          <w:sz w:val="24"/>
          <w:szCs w:val="24"/>
        </w:rPr>
        <w:t>(</w:t>
      </w:r>
      <w:r w:rsidR="008C018D" w:rsidRPr="00C37D9E">
        <w:rPr>
          <w:rFonts w:ascii="Bookman Old Style" w:hAnsi="Bookman Old Style"/>
          <w:sz w:val="24"/>
          <w:szCs w:val="24"/>
        </w:rPr>
        <w:t>10</w:t>
      </w:r>
      <w:r w:rsidRPr="00C37D9E">
        <w:rPr>
          <w:rFonts w:ascii="Bookman Old Style" w:hAnsi="Bookman Old Style"/>
          <w:sz w:val="24"/>
          <w:szCs w:val="24"/>
        </w:rPr>
        <w:t xml:space="preserve"> Marks)</w:t>
      </w:r>
    </w:p>
    <w:p w14:paraId="5107A9A8" w14:textId="77777777" w:rsidR="009D4078" w:rsidRDefault="009D4078" w:rsidP="00285730">
      <w:pPr>
        <w:rPr>
          <w:rFonts w:ascii="Bookman Old Style" w:hAnsi="Bookman Old Style"/>
          <w:b/>
          <w:sz w:val="24"/>
          <w:szCs w:val="24"/>
        </w:rPr>
      </w:pPr>
    </w:p>
    <w:p w14:paraId="489F5866" w14:textId="77777777" w:rsidR="009D4078" w:rsidRDefault="009D4078" w:rsidP="00285730">
      <w:pPr>
        <w:rPr>
          <w:rFonts w:ascii="Bookman Old Style" w:hAnsi="Bookman Old Style"/>
          <w:b/>
          <w:sz w:val="24"/>
          <w:szCs w:val="24"/>
        </w:rPr>
      </w:pPr>
    </w:p>
    <w:p w14:paraId="44674C44" w14:textId="77777777" w:rsidR="009D4078" w:rsidRDefault="009D4078" w:rsidP="00285730">
      <w:pPr>
        <w:rPr>
          <w:rFonts w:ascii="Bookman Old Style" w:hAnsi="Bookman Old Style"/>
          <w:b/>
          <w:sz w:val="24"/>
          <w:szCs w:val="24"/>
        </w:rPr>
      </w:pPr>
    </w:p>
    <w:p w14:paraId="2B162C19" w14:textId="46910485" w:rsidR="00285730" w:rsidRPr="00C37D9E" w:rsidRDefault="00285730" w:rsidP="00285730">
      <w:pPr>
        <w:rPr>
          <w:rFonts w:ascii="Bookman Old Style" w:hAnsi="Bookman Old Style"/>
          <w:b/>
          <w:sz w:val="24"/>
          <w:szCs w:val="24"/>
        </w:rPr>
      </w:pPr>
      <w:r w:rsidRPr="00C37D9E">
        <w:rPr>
          <w:rFonts w:ascii="Bookman Old Style" w:hAnsi="Bookman Old Style"/>
          <w:b/>
          <w:sz w:val="24"/>
          <w:szCs w:val="24"/>
        </w:rPr>
        <w:t>QUESTION FIVE</w:t>
      </w:r>
    </w:p>
    <w:p w14:paraId="4F543888" w14:textId="7DF72CD3" w:rsidR="00F3743F" w:rsidRPr="00235C93" w:rsidRDefault="00E3056F" w:rsidP="00235C93">
      <w:pPr>
        <w:pStyle w:val="ListParagraph"/>
        <w:numPr>
          <w:ilvl w:val="0"/>
          <w:numId w:val="6"/>
        </w:numPr>
        <w:rPr>
          <w:rFonts w:ascii="Bookman Old Style" w:hAnsi="Bookman Old Style"/>
          <w:sz w:val="24"/>
          <w:szCs w:val="24"/>
        </w:rPr>
      </w:pPr>
      <w:r w:rsidRPr="00C37D9E">
        <w:rPr>
          <w:rFonts w:ascii="Bookman Old Style" w:hAnsi="Bookman Old Style"/>
          <w:sz w:val="24"/>
          <w:szCs w:val="24"/>
        </w:rPr>
        <w:t>Thama and O</w:t>
      </w:r>
      <w:r w:rsidR="00BD5FF5" w:rsidRPr="00C37D9E">
        <w:rPr>
          <w:rFonts w:ascii="Bookman Old Style" w:hAnsi="Bookman Old Style"/>
          <w:sz w:val="24"/>
          <w:szCs w:val="24"/>
        </w:rPr>
        <w:t xml:space="preserve">gom are planning a wedding and </w:t>
      </w:r>
      <w:r w:rsidRPr="00C37D9E">
        <w:rPr>
          <w:rFonts w:ascii="Bookman Old Style" w:hAnsi="Bookman Old Style"/>
          <w:sz w:val="24"/>
          <w:szCs w:val="24"/>
        </w:rPr>
        <w:t xml:space="preserve">approach you for advise on how they can settle certain property they intend to bring into the marriage. Advise the smitten clients also on what property cannot form of such a settlement. </w:t>
      </w:r>
      <w:r w:rsidR="00235C93">
        <w:rPr>
          <w:rFonts w:ascii="Bookman Old Style" w:hAnsi="Bookman Old Style"/>
          <w:sz w:val="24"/>
          <w:szCs w:val="24"/>
        </w:rPr>
        <w:t xml:space="preserve">                                                                  </w:t>
      </w:r>
      <w:r w:rsidR="00F3743F" w:rsidRPr="00235C93">
        <w:rPr>
          <w:rFonts w:ascii="Bookman Old Style" w:hAnsi="Bookman Old Style"/>
          <w:sz w:val="24"/>
          <w:szCs w:val="24"/>
        </w:rPr>
        <w:t>(1</w:t>
      </w:r>
      <w:r w:rsidR="008C018D" w:rsidRPr="00235C93">
        <w:rPr>
          <w:rFonts w:ascii="Bookman Old Style" w:hAnsi="Bookman Old Style"/>
          <w:sz w:val="24"/>
          <w:szCs w:val="24"/>
        </w:rPr>
        <w:t>0</w:t>
      </w:r>
      <w:r w:rsidR="00F3743F" w:rsidRPr="00235C93">
        <w:rPr>
          <w:rFonts w:ascii="Bookman Old Style" w:hAnsi="Bookman Old Style"/>
          <w:sz w:val="24"/>
          <w:szCs w:val="24"/>
        </w:rPr>
        <w:t xml:space="preserve"> Marks)</w:t>
      </w:r>
    </w:p>
    <w:p w14:paraId="2C359AFA" w14:textId="6D1D2790" w:rsidR="001615AA" w:rsidRPr="00235C93" w:rsidRDefault="0049187F" w:rsidP="00235C93">
      <w:pPr>
        <w:pStyle w:val="ListParagraph"/>
        <w:numPr>
          <w:ilvl w:val="0"/>
          <w:numId w:val="6"/>
        </w:numPr>
        <w:rPr>
          <w:rFonts w:ascii="Bookman Old Style" w:hAnsi="Bookman Old Style"/>
          <w:sz w:val="24"/>
          <w:szCs w:val="24"/>
        </w:rPr>
      </w:pPr>
      <w:r w:rsidRPr="00C37D9E">
        <w:rPr>
          <w:rFonts w:ascii="Bookman Old Style" w:hAnsi="Bookman Old Style"/>
          <w:sz w:val="24"/>
          <w:szCs w:val="24"/>
        </w:rPr>
        <w:t>Franwel feels his time at the trust has run ou</w:t>
      </w:r>
      <w:r w:rsidR="008C018D" w:rsidRPr="00C37D9E">
        <w:rPr>
          <w:rFonts w:ascii="Bookman Old Style" w:hAnsi="Bookman Old Style"/>
          <w:sz w:val="24"/>
          <w:szCs w:val="24"/>
        </w:rPr>
        <w:t>t and approaches you on advise on how he can retire from his position as trustee.</w:t>
      </w:r>
      <w:r w:rsidR="00235C93">
        <w:rPr>
          <w:rFonts w:ascii="Bookman Old Style" w:hAnsi="Bookman Old Style"/>
          <w:sz w:val="24"/>
          <w:szCs w:val="24"/>
        </w:rPr>
        <w:t xml:space="preserve">         </w:t>
      </w:r>
      <w:r w:rsidR="00F3743F" w:rsidRPr="00235C93">
        <w:rPr>
          <w:rFonts w:ascii="Bookman Old Style" w:hAnsi="Bookman Old Style"/>
          <w:sz w:val="24"/>
          <w:szCs w:val="24"/>
        </w:rPr>
        <w:t>(</w:t>
      </w:r>
      <w:r w:rsidR="008C018D" w:rsidRPr="00235C93">
        <w:rPr>
          <w:rFonts w:ascii="Bookman Old Style" w:hAnsi="Bookman Old Style"/>
          <w:sz w:val="24"/>
          <w:szCs w:val="24"/>
        </w:rPr>
        <w:t>10</w:t>
      </w:r>
      <w:r w:rsidR="00F3743F" w:rsidRPr="00235C93">
        <w:rPr>
          <w:rFonts w:ascii="Bookman Old Style" w:hAnsi="Bookman Old Style"/>
          <w:sz w:val="24"/>
          <w:szCs w:val="24"/>
        </w:rPr>
        <w:t xml:space="preserve"> Marks)</w:t>
      </w:r>
    </w:p>
    <w:sectPr w:rsidR="001615AA" w:rsidRPr="00235C93" w:rsidSect="00C37D9E">
      <w:footerReference w:type="default" r:id="rId9"/>
      <w:pgSz w:w="12240" w:h="15840"/>
      <w:pgMar w:top="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9E905A" w14:textId="77777777" w:rsidR="006477AA" w:rsidRDefault="006477AA" w:rsidP="00C37D9E">
      <w:pPr>
        <w:spacing w:after="0" w:line="240" w:lineRule="auto"/>
      </w:pPr>
      <w:r>
        <w:separator/>
      </w:r>
    </w:p>
  </w:endnote>
  <w:endnote w:type="continuationSeparator" w:id="0">
    <w:p w14:paraId="5EE31270" w14:textId="77777777" w:rsidR="006477AA" w:rsidRDefault="006477AA" w:rsidP="00C37D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aiandra GD">
    <w:panose1 w:val="020E0502030308020204"/>
    <w:charset w:val="00"/>
    <w:family w:val="swiss"/>
    <w:pitch w:val="variable"/>
    <w:sig w:usb0="00000003" w:usb1="00000000" w:usb2="00000000" w:usb3="00000000" w:csb0="00000001"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870979802"/>
      <w:docPartObj>
        <w:docPartGallery w:val="Page Numbers (Bottom of Page)"/>
        <w:docPartUnique/>
      </w:docPartObj>
    </w:sdtPr>
    <w:sdtContent>
      <w:sdt>
        <w:sdtPr>
          <w:rPr>
            <w:i/>
          </w:rPr>
          <w:id w:val="1728636285"/>
          <w:docPartObj>
            <w:docPartGallery w:val="Page Numbers (Top of Page)"/>
            <w:docPartUnique/>
          </w:docPartObj>
        </w:sdtPr>
        <w:sdtContent>
          <w:p w14:paraId="75221379" w14:textId="208FD743" w:rsidR="00C37D9E" w:rsidRPr="00C37D9E" w:rsidRDefault="00C37D9E">
            <w:pPr>
              <w:pStyle w:val="Footer"/>
              <w:jc w:val="center"/>
              <w:rPr>
                <w:i/>
              </w:rPr>
            </w:pPr>
            <w:r w:rsidRPr="00C37D9E">
              <w:rPr>
                <w:i/>
              </w:rPr>
              <w:t xml:space="preserve">Page </w:t>
            </w:r>
            <w:r w:rsidRPr="00C37D9E">
              <w:rPr>
                <w:b/>
                <w:bCs/>
                <w:i/>
                <w:sz w:val="24"/>
                <w:szCs w:val="24"/>
              </w:rPr>
              <w:fldChar w:fldCharType="begin"/>
            </w:r>
            <w:r w:rsidRPr="00C37D9E">
              <w:rPr>
                <w:b/>
                <w:bCs/>
                <w:i/>
              </w:rPr>
              <w:instrText xml:space="preserve"> PAGE </w:instrText>
            </w:r>
            <w:r w:rsidRPr="00C37D9E">
              <w:rPr>
                <w:b/>
                <w:bCs/>
                <w:i/>
                <w:sz w:val="24"/>
                <w:szCs w:val="24"/>
              </w:rPr>
              <w:fldChar w:fldCharType="separate"/>
            </w:r>
            <w:r w:rsidR="00341EF1">
              <w:rPr>
                <w:b/>
                <w:bCs/>
                <w:i/>
                <w:noProof/>
              </w:rPr>
              <w:t>3</w:t>
            </w:r>
            <w:r w:rsidRPr="00C37D9E">
              <w:rPr>
                <w:b/>
                <w:bCs/>
                <w:i/>
                <w:sz w:val="24"/>
                <w:szCs w:val="24"/>
              </w:rPr>
              <w:fldChar w:fldCharType="end"/>
            </w:r>
            <w:r w:rsidRPr="00C37D9E">
              <w:rPr>
                <w:i/>
              </w:rPr>
              <w:t xml:space="preserve"> of </w:t>
            </w:r>
            <w:r w:rsidRPr="00C37D9E">
              <w:rPr>
                <w:b/>
                <w:bCs/>
                <w:i/>
                <w:sz w:val="24"/>
                <w:szCs w:val="24"/>
              </w:rPr>
              <w:fldChar w:fldCharType="begin"/>
            </w:r>
            <w:r w:rsidRPr="00C37D9E">
              <w:rPr>
                <w:b/>
                <w:bCs/>
                <w:i/>
              </w:rPr>
              <w:instrText xml:space="preserve"> NUMPAGES  </w:instrText>
            </w:r>
            <w:r w:rsidRPr="00C37D9E">
              <w:rPr>
                <w:b/>
                <w:bCs/>
                <w:i/>
                <w:sz w:val="24"/>
                <w:szCs w:val="24"/>
              </w:rPr>
              <w:fldChar w:fldCharType="separate"/>
            </w:r>
            <w:r w:rsidR="00341EF1">
              <w:rPr>
                <w:b/>
                <w:bCs/>
                <w:i/>
                <w:noProof/>
              </w:rPr>
              <w:t>3</w:t>
            </w:r>
            <w:r w:rsidRPr="00C37D9E">
              <w:rPr>
                <w:b/>
                <w:bCs/>
                <w:i/>
                <w:sz w:val="24"/>
                <w:szCs w:val="24"/>
              </w:rPr>
              <w:fldChar w:fldCharType="end"/>
            </w:r>
          </w:p>
        </w:sdtContent>
      </w:sdt>
    </w:sdtContent>
  </w:sdt>
  <w:p w14:paraId="54C03033" w14:textId="77777777" w:rsidR="00C37D9E" w:rsidRPr="00C37D9E" w:rsidRDefault="00C37D9E">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F5538A" w14:textId="77777777" w:rsidR="006477AA" w:rsidRDefault="006477AA" w:rsidP="00C37D9E">
      <w:pPr>
        <w:spacing w:after="0" w:line="240" w:lineRule="auto"/>
      </w:pPr>
      <w:r>
        <w:separator/>
      </w:r>
    </w:p>
  </w:footnote>
  <w:footnote w:type="continuationSeparator" w:id="0">
    <w:p w14:paraId="422EE014" w14:textId="77777777" w:rsidR="006477AA" w:rsidRDefault="006477AA" w:rsidP="00C37D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91619"/>
    <w:multiLevelType w:val="hybridMultilevel"/>
    <w:tmpl w:val="36F26576"/>
    <w:lvl w:ilvl="0" w:tplc="20000019">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11215373"/>
    <w:multiLevelType w:val="hybridMultilevel"/>
    <w:tmpl w:val="E4C0554E"/>
    <w:lvl w:ilvl="0" w:tplc="20000019">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449590E"/>
    <w:multiLevelType w:val="hybridMultilevel"/>
    <w:tmpl w:val="CB1698D8"/>
    <w:lvl w:ilvl="0" w:tplc="20000019">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4A07BF2"/>
    <w:multiLevelType w:val="hybridMultilevel"/>
    <w:tmpl w:val="24CCECF0"/>
    <w:lvl w:ilvl="0" w:tplc="37DA03A4">
      <w:start w:val="1"/>
      <w:numFmt w:val="lowerLetter"/>
      <w:lvlText w:val="%1."/>
      <w:lvlJc w:val="left"/>
      <w:pPr>
        <w:ind w:left="720" w:hanging="360"/>
      </w:pPr>
      <w:rPr>
        <w:rFonts w:ascii="Bookman Old Style" w:hAnsi="Bookman Old Style"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2B562B21"/>
    <w:multiLevelType w:val="hybridMultilevel"/>
    <w:tmpl w:val="F0B61E8A"/>
    <w:lvl w:ilvl="0" w:tplc="20000019">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15:restartNumberingAfterBreak="0">
    <w:nsid w:val="54B56985"/>
    <w:multiLevelType w:val="hybridMultilevel"/>
    <w:tmpl w:val="5BB0DC38"/>
    <w:lvl w:ilvl="0" w:tplc="8F20286E">
      <w:start w:val="10"/>
      <w:numFmt w:val="bullet"/>
      <w:lvlText w:val="-"/>
      <w:lvlJc w:val="left"/>
      <w:pPr>
        <w:ind w:left="1080" w:hanging="360"/>
      </w:pPr>
      <w:rPr>
        <w:rFonts w:ascii="Times New Roman" w:eastAsia="Calibr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6C8A3533"/>
    <w:multiLevelType w:val="hybridMultilevel"/>
    <w:tmpl w:val="EE5C09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
  </w:num>
  <w:num w:numId="3">
    <w:abstractNumId w:val="2"/>
  </w:num>
  <w:num w:numId="4">
    <w:abstractNumId w:val="1"/>
  </w:num>
  <w:num w:numId="5">
    <w:abstractNumId w:val="0"/>
  </w:num>
  <w:num w:numId="6">
    <w:abstractNumId w:val="4"/>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1502"/>
    <w:rsid w:val="00041800"/>
    <w:rsid w:val="00050714"/>
    <w:rsid w:val="00081297"/>
    <w:rsid w:val="001615AA"/>
    <w:rsid w:val="00235C93"/>
    <w:rsid w:val="002546E6"/>
    <w:rsid w:val="00285730"/>
    <w:rsid w:val="002E0FA0"/>
    <w:rsid w:val="0032174A"/>
    <w:rsid w:val="00341EF1"/>
    <w:rsid w:val="003B08A3"/>
    <w:rsid w:val="00457B26"/>
    <w:rsid w:val="0049187F"/>
    <w:rsid w:val="004C0F40"/>
    <w:rsid w:val="004D1502"/>
    <w:rsid w:val="005669B2"/>
    <w:rsid w:val="005811C3"/>
    <w:rsid w:val="006477AA"/>
    <w:rsid w:val="007256DC"/>
    <w:rsid w:val="00797049"/>
    <w:rsid w:val="007A6609"/>
    <w:rsid w:val="008C018D"/>
    <w:rsid w:val="00985202"/>
    <w:rsid w:val="009D4078"/>
    <w:rsid w:val="00A10480"/>
    <w:rsid w:val="00A77871"/>
    <w:rsid w:val="00AE701D"/>
    <w:rsid w:val="00B12516"/>
    <w:rsid w:val="00B70BA0"/>
    <w:rsid w:val="00BD3C2F"/>
    <w:rsid w:val="00BD5FF5"/>
    <w:rsid w:val="00BF4C0E"/>
    <w:rsid w:val="00C37D9E"/>
    <w:rsid w:val="00C43073"/>
    <w:rsid w:val="00CD2812"/>
    <w:rsid w:val="00CD420B"/>
    <w:rsid w:val="00D37BD5"/>
    <w:rsid w:val="00D742FC"/>
    <w:rsid w:val="00DD18C5"/>
    <w:rsid w:val="00E059D5"/>
    <w:rsid w:val="00E3056F"/>
    <w:rsid w:val="00F11083"/>
    <w:rsid w:val="00F3743F"/>
    <w:rsid w:val="00F45272"/>
    <w:rsid w:val="00F60DC3"/>
    <w:rsid w:val="00F809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FC642A"/>
  <w15:chartTrackingRefBased/>
  <w15:docId w15:val="{F1CD5F50-97D0-4547-B57A-90D3C66A9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1502"/>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1502"/>
    <w:pPr>
      <w:ind w:left="720"/>
      <w:contextualSpacing/>
    </w:pPr>
  </w:style>
  <w:style w:type="character" w:styleId="Emphasis">
    <w:name w:val="Emphasis"/>
    <w:basedOn w:val="DefaultParagraphFont"/>
    <w:uiPriority w:val="20"/>
    <w:qFormat/>
    <w:rsid w:val="00BF4C0E"/>
    <w:rPr>
      <w:i/>
      <w:iCs/>
    </w:rPr>
  </w:style>
  <w:style w:type="paragraph" w:styleId="BalloonText">
    <w:name w:val="Balloon Text"/>
    <w:basedOn w:val="Normal"/>
    <w:link w:val="BalloonTextChar"/>
    <w:uiPriority w:val="99"/>
    <w:semiHidden/>
    <w:unhideWhenUsed/>
    <w:rsid w:val="00BD5F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D5FF5"/>
    <w:rPr>
      <w:rFonts w:ascii="Segoe UI" w:eastAsia="Calibri" w:hAnsi="Segoe UI" w:cs="Segoe UI"/>
      <w:sz w:val="18"/>
      <w:szCs w:val="18"/>
    </w:rPr>
  </w:style>
  <w:style w:type="paragraph" w:styleId="Header">
    <w:name w:val="header"/>
    <w:basedOn w:val="Normal"/>
    <w:link w:val="HeaderChar"/>
    <w:uiPriority w:val="99"/>
    <w:unhideWhenUsed/>
    <w:rsid w:val="00C37D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7D9E"/>
    <w:rPr>
      <w:rFonts w:ascii="Calibri" w:eastAsia="Calibri" w:hAnsi="Calibri" w:cs="Times New Roman"/>
    </w:rPr>
  </w:style>
  <w:style w:type="paragraph" w:styleId="Footer">
    <w:name w:val="footer"/>
    <w:basedOn w:val="Normal"/>
    <w:link w:val="FooterChar"/>
    <w:uiPriority w:val="99"/>
    <w:unhideWhenUsed/>
    <w:rsid w:val="00C37D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7D9E"/>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1D3EF3-CF04-4C89-874B-09DAFA43F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524</Words>
  <Characters>2987</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Siganga</dc:creator>
  <cp:keywords/>
  <dc:description/>
  <cp:lastModifiedBy>KISII UNIVERSITY</cp:lastModifiedBy>
  <cp:revision>11</cp:revision>
  <cp:lastPrinted>2024-02-28T12:01:00Z</cp:lastPrinted>
  <dcterms:created xsi:type="dcterms:W3CDTF">2025-08-13T11:43:00Z</dcterms:created>
  <dcterms:modified xsi:type="dcterms:W3CDTF">2025-08-14T06:23:00Z</dcterms:modified>
</cp:coreProperties>
</file>