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FEE3C0" w14:textId="4E8EBAB5" w:rsidR="003E2036" w:rsidRPr="003409F3" w:rsidRDefault="00537921" w:rsidP="003E2036">
      <w:pPr>
        <w:spacing w:after="0" w:line="240" w:lineRule="auto"/>
        <w:jc w:val="both"/>
        <w:rPr>
          <w:rFonts w:ascii="BookmanITC Lt BT" w:hAnsi="BookmanITC Lt BT"/>
          <w:b/>
          <w:i/>
          <w:sz w:val="18"/>
          <w:szCs w:val="18"/>
          <w:u w:val="single"/>
        </w:rPr>
      </w:pPr>
      <w:r w:rsidRPr="00537921">
        <w:rPr>
          <w:rFonts w:ascii="Times New Roman" w:hAnsi="Times New Roman" w:cs="Times New Roman"/>
          <w:b/>
          <w:bCs/>
          <w:sz w:val="24"/>
          <w:szCs w:val="24"/>
        </w:rPr>
        <w:br/>
      </w:r>
      <w:r w:rsidR="003E2036">
        <w:rPr>
          <w:rFonts w:ascii="Maiandra GD" w:hAnsi="Maiandra GD"/>
          <w:b/>
          <w:sz w:val="24"/>
          <w:szCs w:val="24"/>
          <w:lang w:val="en-GB"/>
        </w:rPr>
        <w:t xml:space="preserve">                                                                                                                      </w:t>
      </w:r>
      <w:r w:rsidR="003E2036" w:rsidRPr="003409F3">
        <w:rPr>
          <w:rFonts w:ascii="Maiandra GD" w:hAnsi="Maiandra GD"/>
          <w:b/>
          <w:sz w:val="24"/>
          <w:szCs w:val="24"/>
          <w:lang w:val="en-GB"/>
        </w:rPr>
        <w:t xml:space="preserve"> </w:t>
      </w:r>
      <w:r w:rsidR="003E2036">
        <w:rPr>
          <w:rFonts w:ascii="BookmanITC Lt BT" w:hAnsi="BookmanITC Lt BT"/>
          <w:b/>
          <w:i/>
          <w:sz w:val="18"/>
          <w:szCs w:val="18"/>
          <w:u w:val="single"/>
        </w:rPr>
        <w:t>LLBK 327</w:t>
      </w:r>
    </w:p>
    <w:p w14:paraId="0A742AD3" w14:textId="77777777" w:rsidR="003E2036" w:rsidRPr="001F45A1" w:rsidRDefault="003E2036" w:rsidP="003E2036">
      <w:pPr>
        <w:tabs>
          <w:tab w:val="right" w:pos="9360"/>
        </w:tabs>
        <w:spacing w:after="0" w:line="240" w:lineRule="auto"/>
        <w:rPr>
          <w:rFonts w:ascii="Times New Roman" w:hAnsi="Times New Roman"/>
          <w:b/>
          <w:sz w:val="54"/>
          <w:szCs w:val="24"/>
        </w:rPr>
      </w:pPr>
      <w:r>
        <w:rPr>
          <w:rFonts w:ascii="Times New Roman" w:hAnsi="Times New Roman"/>
          <w:b/>
          <w:sz w:val="54"/>
          <w:szCs w:val="24"/>
        </w:rPr>
        <w:t xml:space="preserve">         </w:t>
      </w:r>
      <w:r w:rsidRPr="001F45A1">
        <w:rPr>
          <w:rFonts w:ascii="Times New Roman" w:hAnsi="Times New Roman"/>
          <w:b/>
          <w:sz w:val="54"/>
          <w:szCs w:val="24"/>
        </w:rPr>
        <w:t xml:space="preserve">KISII </w:t>
      </w:r>
      <w:r w:rsidRPr="00306F22">
        <w:rPr>
          <w:noProof/>
        </w:rPr>
        <w:drawing>
          <wp:inline distT="0" distB="0" distL="0" distR="0" wp14:anchorId="28CB0838" wp14:editId="10070EBC">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259B8D9C" w14:textId="77777777" w:rsidR="003E2036" w:rsidRDefault="003E2036" w:rsidP="003E2036">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5B9472E9" w14:textId="77777777" w:rsidR="003E2036" w:rsidRPr="001F45A1" w:rsidRDefault="003E2036" w:rsidP="003E2036">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69093B4B" w14:textId="75AA4543" w:rsidR="003E2036" w:rsidRPr="001F45A1" w:rsidRDefault="003E2036" w:rsidP="003E2036">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THIRD</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14:paraId="2234A69B" w14:textId="77777777" w:rsidR="003E2036" w:rsidRPr="001F45A1" w:rsidRDefault="003E2036" w:rsidP="003E2036">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58E85389" w14:textId="77777777" w:rsidR="003E2036" w:rsidRPr="001F45A1" w:rsidRDefault="003E2036" w:rsidP="003E2036">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63D996B1" w14:textId="77777777" w:rsidR="003E2036" w:rsidRPr="001F45A1" w:rsidRDefault="003E2036" w:rsidP="003E2036">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2D770208" w14:textId="77777777" w:rsidR="003E2036" w:rsidRPr="001F45A1" w:rsidRDefault="003E2036" w:rsidP="003E2036">
      <w:pPr>
        <w:tabs>
          <w:tab w:val="left" w:pos="5280"/>
        </w:tabs>
        <w:spacing w:after="0" w:line="240" w:lineRule="auto"/>
        <w:rPr>
          <w:rFonts w:ascii="BookmanITC Lt BT" w:hAnsi="BookmanITC Lt BT"/>
          <w:b/>
          <w:sz w:val="24"/>
          <w:szCs w:val="24"/>
          <w:u w:val="single"/>
        </w:rPr>
      </w:pPr>
    </w:p>
    <w:p w14:paraId="4995BECD" w14:textId="29CE0649" w:rsidR="003E2036" w:rsidRDefault="003E2036" w:rsidP="003E2036">
      <w:pPr>
        <w:spacing w:after="0" w:line="240" w:lineRule="auto"/>
        <w:jc w:val="center"/>
        <w:rPr>
          <w:rFonts w:ascii="BookmanITC Lt BT" w:hAnsi="BookmanITC Lt BT"/>
          <w:b/>
          <w:sz w:val="24"/>
          <w:u w:val="single"/>
        </w:rPr>
      </w:pPr>
      <w:r>
        <w:rPr>
          <w:rFonts w:ascii="BookmanITC Lt BT" w:hAnsi="BookmanITC Lt BT"/>
          <w:b/>
          <w:sz w:val="24"/>
          <w:u w:val="single"/>
        </w:rPr>
        <w:t>LLBK 327</w:t>
      </w:r>
      <w:r w:rsidRPr="001F45A1">
        <w:rPr>
          <w:rFonts w:ascii="BookmanITC Lt BT" w:hAnsi="BookmanITC Lt BT"/>
          <w:b/>
          <w:sz w:val="24"/>
          <w:u w:val="single"/>
        </w:rPr>
        <w:t xml:space="preserve">:   </w:t>
      </w:r>
      <w:r>
        <w:rPr>
          <w:rFonts w:ascii="BookmanITC Lt BT" w:hAnsi="BookmanITC Lt BT"/>
          <w:b/>
          <w:sz w:val="24"/>
          <w:u w:val="single"/>
        </w:rPr>
        <w:t>CHILDREN AND THE LAW</w:t>
      </w:r>
    </w:p>
    <w:p w14:paraId="10C5ACC5" w14:textId="77777777" w:rsidR="003E2036" w:rsidRPr="001F45A1" w:rsidRDefault="003E2036" w:rsidP="003E2036">
      <w:pPr>
        <w:spacing w:after="0" w:line="240" w:lineRule="auto"/>
        <w:jc w:val="center"/>
        <w:rPr>
          <w:rFonts w:ascii="BookmanITC Lt BT" w:hAnsi="BookmanITC Lt BT"/>
          <w:b/>
          <w:sz w:val="24"/>
          <w:u w:val="single"/>
        </w:rPr>
      </w:pPr>
    </w:p>
    <w:p w14:paraId="0A81C36F" w14:textId="6DE4CED7" w:rsidR="003E2036" w:rsidRPr="001F45A1" w:rsidRDefault="003E2036" w:rsidP="003E2036">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Y3</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2F331FD7" w14:textId="77777777" w:rsidR="003E2036" w:rsidRPr="001F45A1" w:rsidRDefault="003E2036" w:rsidP="003E2036">
      <w:pPr>
        <w:spacing w:after="0" w:line="240" w:lineRule="auto"/>
        <w:rPr>
          <w:rFonts w:ascii="BookmanITC Lt BT" w:hAnsi="BookmanITC Lt BT"/>
          <w:b/>
          <w:sz w:val="24"/>
          <w:szCs w:val="24"/>
        </w:rPr>
      </w:pPr>
      <w:r w:rsidRPr="001F45A1">
        <w:rPr>
          <w:rFonts w:ascii="BookmanITC Lt BT" w:hAnsi="BookmanITC Lt BT"/>
          <w:b/>
          <w:sz w:val="24"/>
          <w:szCs w:val="24"/>
        </w:rPr>
        <w:tab/>
      </w:r>
    </w:p>
    <w:p w14:paraId="57593C84" w14:textId="6CF3E275" w:rsidR="003E2036" w:rsidRPr="001F45A1" w:rsidRDefault="003E2036" w:rsidP="003E2036">
      <w:pPr>
        <w:spacing w:after="0" w:line="240" w:lineRule="auto"/>
        <w:rPr>
          <w:rFonts w:ascii="BookmanITC Lt BT" w:hAnsi="BookmanITC Lt BT"/>
          <w:b/>
          <w:sz w:val="24"/>
          <w:szCs w:val="24"/>
        </w:rPr>
      </w:pPr>
      <w:r>
        <w:rPr>
          <w:rFonts w:ascii="BookmanITC Lt BT" w:hAnsi="BookmanITC Lt BT"/>
          <w:b/>
          <w:sz w:val="24"/>
          <w:szCs w:val="24"/>
        </w:rPr>
        <w:t>DAY: MON</w:t>
      </w:r>
      <w:r>
        <w:rPr>
          <w:rFonts w:ascii="BookmanITC Lt BT" w:hAnsi="BookmanITC Lt BT"/>
          <w:b/>
          <w:sz w:val="24"/>
          <w:szCs w:val="24"/>
        </w:rPr>
        <w:t>DAY, 9.00 – 11.00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18/08</w:t>
      </w:r>
      <w:r w:rsidRPr="001F45A1">
        <w:rPr>
          <w:rFonts w:ascii="BookmanITC Lt BT" w:hAnsi="BookmanITC Lt BT"/>
          <w:b/>
          <w:sz w:val="24"/>
          <w:szCs w:val="24"/>
        </w:rPr>
        <w:t>/2025</w:t>
      </w:r>
    </w:p>
    <w:p w14:paraId="157383C0" w14:textId="77777777" w:rsidR="003E2036" w:rsidRPr="001F45A1" w:rsidRDefault="003E2036" w:rsidP="003E2036">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79CCF339" wp14:editId="469BC300">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D85E783"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0B921087" w14:textId="77777777" w:rsidR="003E2036" w:rsidRPr="001F45A1" w:rsidRDefault="003E2036" w:rsidP="003E2036">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7D90D239" w14:textId="77777777" w:rsidR="003E2036" w:rsidRPr="001F45A1" w:rsidRDefault="003E2036" w:rsidP="003E2036">
      <w:pPr>
        <w:numPr>
          <w:ilvl w:val="0"/>
          <w:numId w:val="4"/>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37DDC3FA" w14:textId="77777777" w:rsidR="003E2036" w:rsidRPr="001F45A1" w:rsidRDefault="003E2036" w:rsidP="003E2036">
      <w:pPr>
        <w:numPr>
          <w:ilvl w:val="0"/>
          <w:numId w:val="4"/>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51B41D9E" w14:textId="77777777" w:rsidR="003E2036" w:rsidRPr="001F45A1" w:rsidRDefault="003E2036" w:rsidP="003E2036">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05E12166" w14:textId="77777777" w:rsidR="003E2036" w:rsidRPr="001F45A1" w:rsidRDefault="003E2036" w:rsidP="003E2036">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2F7BA0D9" w14:textId="77777777" w:rsidR="003E2036" w:rsidRPr="003E2036" w:rsidRDefault="003E2036" w:rsidP="003E2036">
      <w:pPr>
        <w:rPr>
          <w:rFonts w:ascii="Bookman Old Style" w:hAnsi="Bookman Old Style" w:cs="Times New Roman"/>
          <w:sz w:val="24"/>
          <w:szCs w:val="24"/>
        </w:rPr>
      </w:pPr>
    </w:p>
    <w:p w14:paraId="49259D36" w14:textId="489C4E7B" w:rsidR="00537921" w:rsidRPr="003E2036" w:rsidRDefault="00537921" w:rsidP="003E2036">
      <w:pPr>
        <w:rPr>
          <w:rFonts w:ascii="Bookman Old Style" w:hAnsi="Bookman Old Style" w:cs="Times New Roman"/>
          <w:sz w:val="24"/>
          <w:szCs w:val="24"/>
        </w:rPr>
      </w:pPr>
      <w:r w:rsidRPr="003E2036">
        <w:rPr>
          <w:rFonts w:ascii="Bookman Old Style" w:hAnsi="Bookman Old Style" w:cs="Times New Roman"/>
          <w:b/>
          <w:bCs/>
          <w:sz w:val="24"/>
          <w:szCs w:val="24"/>
        </w:rPr>
        <w:t>QUESTION ONE</w:t>
      </w:r>
    </w:p>
    <w:p w14:paraId="430CF895" w14:textId="5D024270" w:rsidR="00537921" w:rsidRPr="00901281" w:rsidRDefault="00537921" w:rsidP="00537921">
      <w:pPr>
        <w:numPr>
          <w:ilvl w:val="0"/>
          <w:numId w:val="2"/>
        </w:numPr>
        <w:jc w:val="both"/>
        <w:rPr>
          <w:rFonts w:ascii="Bookman Old Style" w:hAnsi="Bookman Old Style" w:cs="Times New Roman"/>
          <w:sz w:val="24"/>
          <w:szCs w:val="24"/>
        </w:rPr>
      </w:pPr>
      <w:r w:rsidRPr="003E2036">
        <w:rPr>
          <w:rFonts w:ascii="Bookman Old Style" w:hAnsi="Bookman Old Style" w:cs="Times New Roman"/>
          <w:sz w:val="24"/>
          <w:szCs w:val="24"/>
        </w:rPr>
        <w:t>Discuss the historical evolution of children’s rights, from early theories and international instruments to their domestication in Kenya</w:t>
      </w:r>
      <w:r w:rsidRPr="00901281">
        <w:rPr>
          <w:rFonts w:ascii="Bookman Old Style" w:hAnsi="Bookman Old Style" w:cs="Times New Roman"/>
          <w:sz w:val="24"/>
          <w:szCs w:val="24"/>
        </w:rPr>
        <w:t xml:space="preserve">.                                                </w:t>
      </w:r>
      <w:r w:rsidR="00901281" w:rsidRPr="00901281">
        <w:rPr>
          <w:rFonts w:ascii="Bookman Old Style" w:hAnsi="Bookman Old Style" w:cs="Times New Roman"/>
          <w:sz w:val="24"/>
          <w:szCs w:val="24"/>
        </w:rPr>
        <w:t xml:space="preserve">                                      </w:t>
      </w:r>
      <w:r w:rsidRPr="00901281">
        <w:rPr>
          <w:rFonts w:ascii="Bookman Old Style" w:hAnsi="Bookman Old Style" w:cs="Times New Roman"/>
          <w:sz w:val="24"/>
          <w:szCs w:val="24"/>
        </w:rPr>
        <w:t>(20 marks)</w:t>
      </w:r>
    </w:p>
    <w:p w14:paraId="71583C78" w14:textId="69DCCE3D" w:rsidR="00537921" w:rsidRPr="003E2036" w:rsidRDefault="00537921" w:rsidP="00537921">
      <w:pPr>
        <w:numPr>
          <w:ilvl w:val="0"/>
          <w:numId w:val="2"/>
        </w:numPr>
        <w:jc w:val="both"/>
        <w:rPr>
          <w:rFonts w:ascii="Bookman Old Style" w:hAnsi="Bookman Old Style" w:cs="Times New Roman"/>
          <w:sz w:val="24"/>
          <w:szCs w:val="24"/>
        </w:rPr>
      </w:pPr>
      <w:r w:rsidRPr="003E2036">
        <w:rPr>
          <w:rFonts w:ascii="Bookman Old Style" w:hAnsi="Bookman Old Style" w:cs="Times New Roman"/>
          <w:sz w:val="24"/>
          <w:szCs w:val="24"/>
        </w:rPr>
        <w:t xml:space="preserve">Analyze how these developments have shaped the provisions of the Children Act 2022 and the practical challenges in its enforcement.                                           </w:t>
      </w:r>
      <w:r w:rsidR="00901281">
        <w:rPr>
          <w:rFonts w:ascii="Bookman Old Style" w:hAnsi="Bookman Old Style" w:cs="Times New Roman"/>
          <w:sz w:val="24"/>
          <w:szCs w:val="24"/>
        </w:rPr>
        <w:t xml:space="preserve">                                  </w:t>
      </w:r>
      <w:r w:rsidRPr="00901281">
        <w:rPr>
          <w:rFonts w:ascii="Bookman Old Style" w:hAnsi="Bookman Old Style" w:cs="Times New Roman"/>
          <w:iCs/>
          <w:sz w:val="24"/>
          <w:szCs w:val="24"/>
        </w:rPr>
        <w:t>(10 marks)</w:t>
      </w:r>
    </w:p>
    <w:p w14:paraId="6114B2D0" w14:textId="77777777" w:rsidR="00537921" w:rsidRPr="003E2036" w:rsidRDefault="00537921" w:rsidP="00537921">
      <w:pPr>
        <w:jc w:val="both"/>
        <w:rPr>
          <w:rFonts w:ascii="Bookman Old Style" w:hAnsi="Bookman Old Style" w:cs="Times New Roman"/>
          <w:b/>
          <w:bCs/>
          <w:sz w:val="24"/>
          <w:szCs w:val="24"/>
        </w:rPr>
      </w:pPr>
      <w:r w:rsidRPr="003E2036">
        <w:rPr>
          <w:rFonts w:ascii="Bookman Old Style" w:hAnsi="Bookman Old Style" w:cs="Times New Roman"/>
          <w:b/>
          <w:bCs/>
          <w:sz w:val="24"/>
          <w:szCs w:val="24"/>
        </w:rPr>
        <w:t>QUESTION TWO</w:t>
      </w:r>
    </w:p>
    <w:p w14:paraId="56DA1688" w14:textId="04C15244" w:rsidR="00537921" w:rsidRPr="00901281" w:rsidRDefault="00537921" w:rsidP="00901281">
      <w:pPr>
        <w:rPr>
          <w:rFonts w:ascii="Bookman Old Style" w:hAnsi="Bookman Old Style" w:cs="Times New Roman"/>
          <w:b/>
          <w:sz w:val="24"/>
          <w:szCs w:val="24"/>
        </w:rPr>
      </w:pPr>
      <w:proofErr w:type="spellStart"/>
      <w:r w:rsidRPr="003E2036">
        <w:rPr>
          <w:rFonts w:ascii="Bookman Old Style" w:hAnsi="Bookman Old Style" w:cs="Times New Roman"/>
          <w:sz w:val="24"/>
          <w:szCs w:val="24"/>
        </w:rPr>
        <w:t>Mwamba</w:t>
      </w:r>
      <w:proofErr w:type="spellEnd"/>
      <w:r w:rsidRPr="003E2036">
        <w:rPr>
          <w:rFonts w:ascii="Bookman Old Style" w:hAnsi="Bookman Old Style" w:cs="Times New Roman"/>
          <w:sz w:val="24"/>
          <w:szCs w:val="24"/>
        </w:rPr>
        <w:t xml:space="preserve"> is a devoted social worker who has recently encountered a complex case involving child trafficking and exploitation. She seeks your legal opinion on how best to address such cases under current Kenyan law.</w:t>
      </w:r>
      <w:r w:rsidRPr="003E2036">
        <w:rPr>
          <w:rFonts w:ascii="Bookman Old Style" w:hAnsi="Bookman Old Style" w:cs="Times New Roman"/>
          <w:sz w:val="24"/>
          <w:szCs w:val="24"/>
        </w:rPr>
        <w:br/>
        <w:t xml:space="preserve">a) Draft a formal legal opinion outlining the statutory and case law framework for combating child trafficking in Kenya.                            </w:t>
      </w:r>
      <w:r w:rsidR="00901281">
        <w:rPr>
          <w:rFonts w:ascii="Bookman Old Style" w:hAnsi="Bookman Old Style" w:cs="Times New Roman"/>
          <w:sz w:val="24"/>
          <w:szCs w:val="24"/>
        </w:rPr>
        <w:t xml:space="preserve">               </w:t>
      </w:r>
      <w:r w:rsidRPr="00901281">
        <w:rPr>
          <w:rFonts w:ascii="Bookman Old Style" w:hAnsi="Bookman Old Style" w:cs="Times New Roman"/>
          <w:sz w:val="24"/>
          <w:szCs w:val="24"/>
        </w:rPr>
        <w:t>(10 marks)</w:t>
      </w:r>
      <w:r w:rsidRPr="003E2036">
        <w:rPr>
          <w:rFonts w:ascii="Bookman Old Style" w:hAnsi="Bookman Old Style" w:cs="Times New Roman"/>
          <w:sz w:val="24"/>
          <w:szCs w:val="24"/>
        </w:rPr>
        <w:br/>
        <w:t xml:space="preserve">b) Discuss the role of international conventions in supporting national efforts to protect children, referencing the UNCRC and ACRWC.                 </w:t>
      </w:r>
      <w:r w:rsidR="00901281">
        <w:rPr>
          <w:rFonts w:ascii="Bookman Old Style" w:hAnsi="Bookman Old Style" w:cs="Times New Roman"/>
          <w:sz w:val="24"/>
          <w:szCs w:val="24"/>
        </w:rPr>
        <w:t xml:space="preserve"> </w:t>
      </w:r>
      <w:bookmarkStart w:id="0" w:name="_GoBack"/>
      <w:r w:rsidRPr="00901281">
        <w:rPr>
          <w:rFonts w:ascii="Bookman Old Style" w:hAnsi="Bookman Old Style" w:cs="Times New Roman"/>
          <w:sz w:val="24"/>
          <w:szCs w:val="24"/>
        </w:rPr>
        <w:t>(10 marks)</w:t>
      </w:r>
      <w:bookmarkEnd w:id="0"/>
    </w:p>
    <w:p w14:paraId="143917FC" w14:textId="77777777" w:rsidR="00901281" w:rsidRDefault="00901281" w:rsidP="00537921">
      <w:pPr>
        <w:jc w:val="both"/>
        <w:rPr>
          <w:rFonts w:ascii="Bookman Old Style" w:hAnsi="Bookman Old Style" w:cs="Times New Roman"/>
          <w:b/>
          <w:bCs/>
          <w:sz w:val="24"/>
          <w:szCs w:val="24"/>
        </w:rPr>
      </w:pPr>
    </w:p>
    <w:p w14:paraId="3E189A8F" w14:textId="77777777" w:rsidR="00901281" w:rsidRDefault="00901281" w:rsidP="00537921">
      <w:pPr>
        <w:jc w:val="both"/>
        <w:rPr>
          <w:rFonts w:ascii="Bookman Old Style" w:hAnsi="Bookman Old Style" w:cs="Times New Roman"/>
          <w:b/>
          <w:bCs/>
          <w:sz w:val="24"/>
          <w:szCs w:val="24"/>
        </w:rPr>
      </w:pPr>
    </w:p>
    <w:p w14:paraId="42DEC1AF" w14:textId="77777777" w:rsidR="00901281" w:rsidRDefault="00901281" w:rsidP="00537921">
      <w:pPr>
        <w:jc w:val="both"/>
        <w:rPr>
          <w:rFonts w:ascii="Bookman Old Style" w:hAnsi="Bookman Old Style" w:cs="Times New Roman"/>
          <w:b/>
          <w:bCs/>
          <w:sz w:val="24"/>
          <w:szCs w:val="24"/>
        </w:rPr>
      </w:pPr>
    </w:p>
    <w:p w14:paraId="079F33DB" w14:textId="22200EA6" w:rsidR="00537921" w:rsidRPr="003E2036" w:rsidRDefault="00537921" w:rsidP="00537921">
      <w:pPr>
        <w:jc w:val="both"/>
        <w:rPr>
          <w:rFonts w:ascii="Bookman Old Style" w:hAnsi="Bookman Old Style" w:cs="Times New Roman"/>
          <w:b/>
          <w:bCs/>
          <w:sz w:val="24"/>
          <w:szCs w:val="24"/>
        </w:rPr>
      </w:pPr>
      <w:r w:rsidRPr="003E2036">
        <w:rPr>
          <w:rFonts w:ascii="Bookman Old Style" w:hAnsi="Bookman Old Style" w:cs="Times New Roman"/>
          <w:b/>
          <w:bCs/>
          <w:sz w:val="24"/>
          <w:szCs w:val="24"/>
        </w:rPr>
        <w:t>QUESTION THREE</w:t>
      </w:r>
    </w:p>
    <w:p w14:paraId="4C4F3A36" w14:textId="0F1E4730" w:rsidR="00537921" w:rsidRPr="003E2036" w:rsidRDefault="00537921" w:rsidP="00537921">
      <w:pPr>
        <w:rPr>
          <w:rFonts w:ascii="Bookman Old Style" w:hAnsi="Bookman Old Style" w:cs="Times New Roman"/>
          <w:sz w:val="24"/>
          <w:szCs w:val="24"/>
        </w:rPr>
      </w:pPr>
      <w:r w:rsidRPr="003E2036">
        <w:rPr>
          <w:rFonts w:ascii="Bookman Old Style" w:hAnsi="Bookman Old Style" w:cs="Times New Roman"/>
          <w:sz w:val="24"/>
          <w:szCs w:val="24"/>
        </w:rPr>
        <w:t>You have been invited as a guest speaker at a national seminar on children’s rights in the digital age. Prepare a detailed presentation discussing:</w:t>
      </w:r>
      <w:r w:rsidRPr="003E2036">
        <w:rPr>
          <w:rFonts w:ascii="Bookman Old Style" w:hAnsi="Bookman Old Style" w:cs="Times New Roman"/>
          <w:sz w:val="24"/>
          <w:szCs w:val="24"/>
        </w:rPr>
        <w:br/>
        <w:t xml:space="preserve">    a) The challenges and opportunities that digital technology presents for the protection of children’s rights                                     </w:t>
      </w:r>
      <w:r w:rsidR="00901281">
        <w:rPr>
          <w:rFonts w:ascii="Bookman Old Style" w:hAnsi="Bookman Old Style" w:cs="Times New Roman"/>
          <w:sz w:val="24"/>
          <w:szCs w:val="24"/>
        </w:rPr>
        <w:t xml:space="preserve">                       </w:t>
      </w:r>
      <w:r w:rsidRPr="003E2036">
        <w:rPr>
          <w:rFonts w:ascii="Bookman Old Style" w:hAnsi="Bookman Old Style" w:cs="Times New Roman"/>
          <w:sz w:val="24"/>
          <w:szCs w:val="24"/>
        </w:rPr>
        <w:t>(10 marks)</w:t>
      </w:r>
      <w:r w:rsidRPr="003E2036">
        <w:rPr>
          <w:rFonts w:ascii="Bookman Old Style" w:hAnsi="Bookman Old Style" w:cs="Times New Roman"/>
          <w:sz w:val="24"/>
          <w:szCs w:val="24"/>
        </w:rPr>
        <w:br/>
        <w:t xml:space="preserve">    b) The legal implications of digital footprints and age-appropriate content, as highlighted by recent statutory reforms.                                      </w:t>
      </w:r>
      <w:r w:rsidR="00901281">
        <w:rPr>
          <w:rFonts w:ascii="Bookman Old Style" w:hAnsi="Bookman Old Style" w:cs="Times New Roman"/>
          <w:sz w:val="24"/>
          <w:szCs w:val="24"/>
        </w:rPr>
        <w:t xml:space="preserve">     </w:t>
      </w:r>
      <w:r w:rsidRPr="003E2036">
        <w:rPr>
          <w:rFonts w:ascii="Bookman Old Style" w:hAnsi="Bookman Old Style" w:cs="Times New Roman"/>
          <w:sz w:val="24"/>
          <w:szCs w:val="24"/>
        </w:rPr>
        <w:t xml:space="preserve"> (10 marks)</w:t>
      </w:r>
    </w:p>
    <w:p w14:paraId="1679033C" w14:textId="77777777" w:rsidR="00537921" w:rsidRPr="003E2036" w:rsidRDefault="00537921" w:rsidP="00537921">
      <w:pPr>
        <w:jc w:val="both"/>
        <w:rPr>
          <w:rFonts w:ascii="Bookman Old Style" w:hAnsi="Bookman Old Style" w:cs="Times New Roman"/>
          <w:b/>
          <w:bCs/>
          <w:sz w:val="24"/>
          <w:szCs w:val="24"/>
        </w:rPr>
      </w:pPr>
      <w:r w:rsidRPr="003E2036">
        <w:rPr>
          <w:rFonts w:ascii="Bookman Old Style" w:hAnsi="Bookman Old Style" w:cs="Times New Roman"/>
          <w:b/>
          <w:bCs/>
          <w:sz w:val="24"/>
          <w:szCs w:val="24"/>
        </w:rPr>
        <w:t>QUESTION FOUR</w:t>
      </w:r>
    </w:p>
    <w:p w14:paraId="3B7DDD07" w14:textId="77777777" w:rsidR="00537921" w:rsidRPr="003E2036" w:rsidRDefault="00537921" w:rsidP="00537921">
      <w:pPr>
        <w:jc w:val="both"/>
        <w:rPr>
          <w:rFonts w:ascii="Bookman Old Style" w:hAnsi="Bookman Old Style" w:cs="Times New Roman"/>
          <w:sz w:val="24"/>
          <w:szCs w:val="24"/>
        </w:rPr>
      </w:pPr>
      <w:r w:rsidRPr="003E2036">
        <w:rPr>
          <w:rFonts w:ascii="Bookman Old Style" w:hAnsi="Bookman Old Style" w:cs="Times New Roman"/>
          <w:sz w:val="24"/>
          <w:szCs w:val="24"/>
        </w:rPr>
        <w:t>Critically examine the legal framework surrounding alternative care for children in Kenya. In your answer, compare and contrast at least two different models of care (adoption, kinship care, foster care, and children’s homes) by discussing:</w:t>
      </w:r>
    </w:p>
    <w:p w14:paraId="66953347" w14:textId="03679CFF" w:rsidR="00537921" w:rsidRPr="003E2036" w:rsidRDefault="00537921" w:rsidP="00537921">
      <w:pPr>
        <w:numPr>
          <w:ilvl w:val="0"/>
          <w:numId w:val="3"/>
        </w:numPr>
        <w:jc w:val="both"/>
        <w:rPr>
          <w:rFonts w:ascii="Bookman Old Style" w:hAnsi="Bookman Old Style" w:cs="Times New Roman"/>
          <w:sz w:val="24"/>
          <w:szCs w:val="24"/>
        </w:rPr>
      </w:pPr>
      <w:r w:rsidRPr="003E2036">
        <w:rPr>
          <w:rFonts w:ascii="Bookman Old Style" w:hAnsi="Bookman Old Style" w:cs="Times New Roman"/>
          <w:sz w:val="24"/>
          <w:szCs w:val="24"/>
        </w:rPr>
        <w:t>The advantages and disadvantages of each mode</w:t>
      </w:r>
      <w:r w:rsidR="00901281">
        <w:rPr>
          <w:rFonts w:ascii="Bookman Old Style" w:hAnsi="Bookman Old Style" w:cs="Times New Roman"/>
          <w:sz w:val="24"/>
          <w:szCs w:val="24"/>
        </w:rPr>
        <w:t xml:space="preserve">l                     </w:t>
      </w:r>
      <w:proofErr w:type="gramStart"/>
      <w:r w:rsidR="00901281">
        <w:rPr>
          <w:rFonts w:ascii="Bookman Old Style" w:hAnsi="Bookman Old Style" w:cs="Times New Roman"/>
          <w:sz w:val="24"/>
          <w:szCs w:val="24"/>
        </w:rPr>
        <w:t xml:space="preserve">   </w:t>
      </w:r>
      <w:r w:rsidRPr="003E2036">
        <w:rPr>
          <w:rFonts w:ascii="Bookman Old Style" w:hAnsi="Bookman Old Style" w:cs="Times New Roman"/>
          <w:sz w:val="24"/>
          <w:szCs w:val="24"/>
        </w:rPr>
        <w:t>(</w:t>
      </w:r>
      <w:proofErr w:type="gramEnd"/>
      <w:r w:rsidRPr="003E2036">
        <w:rPr>
          <w:rFonts w:ascii="Bookman Old Style" w:hAnsi="Bookman Old Style" w:cs="Times New Roman"/>
          <w:sz w:val="24"/>
          <w:szCs w:val="24"/>
        </w:rPr>
        <w:t>10 marks)</w:t>
      </w:r>
    </w:p>
    <w:p w14:paraId="2F5D9D23" w14:textId="39467E67" w:rsidR="00537921" w:rsidRPr="003E2036" w:rsidRDefault="00537921" w:rsidP="00537921">
      <w:pPr>
        <w:numPr>
          <w:ilvl w:val="0"/>
          <w:numId w:val="3"/>
        </w:numPr>
        <w:jc w:val="both"/>
        <w:rPr>
          <w:rFonts w:ascii="Bookman Old Style" w:hAnsi="Bookman Old Style" w:cs="Times New Roman"/>
          <w:sz w:val="24"/>
          <w:szCs w:val="24"/>
        </w:rPr>
      </w:pPr>
      <w:r w:rsidRPr="003E2036">
        <w:rPr>
          <w:rFonts w:ascii="Bookman Old Style" w:hAnsi="Bookman Old Style" w:cs="Times New Roman"/>
          <w:sz w:val="24"/>
          <w:szCs w:val="24"/>
        </w:rPr>
        <w:t xml:space="preserve">The legal processes involved in each type of care, with specific reference to the Children Act 2022.                                  </w:t>
      </w:r>
      <w:r w:rsidR="00901281">
        <w:rPr>
          <w:rFonts w:ascii="Bookman Old Style" w:hAnsi="Bookman Old Style" w:cs="Times New Roman"/>
          <w:sz w:val="24"/>
          <w:szCs w:val="24"/>
        </w:rPr>
        <w:t xml:space="preserve">                              </w:t>
      </w:r>
      <w:r w:rsidRPr="003E2036">
        <w:rPr>
          <w:rFonts w:ascii="Bookman Old Style" w:hAnsi="Bookman Old Style" w:cs="Times New Roman"/>
          <w:sz w:val="24"/>
          <w:szCs w:val="24"/>
        </w:rPr>
        <w:t>(15 marks)</w:t>
      </w:r>
    </w:p>
    <w:p w14:paraId="3562030F" w14:textId="77777777" w:rsidR="00537921" w:rsidRPr="003E2036" w:rsidRDefault="00537921" w:rsidP="00537921">
      <w:pPr>
        <w:jc w:val="both"/>
        <w:rPr>
          <w:rFonts w:ascii="Bookman Old Style" w:hAnsi="Bookman Old Style" w:cs="Times New Roman"/>
          <w:b/>
          <w:bCs/>
          <w:sz w:val="24"/>
          <w:szCs w:val="24"/>
        </w:rPr>
      </w:pPr>
      <w:r w:rsidRPr="003E2036">
        <w:rPr>
          <w:rFonts w:ascii="Bookman Old Style" w:hAnsi="Bookman Old Style" w:cs="Times New Roman"/>
          <w:b/>
          <w:bCs/>
          <w:sz w:val="24"/>
          <w:szCs w:val="24"/>
        </w:rPr>
        <w:t>QUESTION FIVE</w:t>
      </w:r>
    </w:p>
    <w:p w14:paraId="0C1C2AE6" w14:textId="61FDDCF9" w:rsidR="00537921" w:rsidRPr="003E2036" w:rsidRDefault="00537921" w:rsidP="00537921">
      <w:pPr>
        <w:jc w:val="both"/>
        <w:rPr>
          <w:rFonts w:ascii="Bookman Old Style" w:hAnsi="Bookman Old Style" w:cs="Times New Roman"/>
          <w:sz w:val="24"/>
          <w:szCs w:val="24"/>
        </w:rPr>
      </w:pPr>
      <w:r w:rsidRPr="003E2036">
        <w:rPr>
          <w:rFonts w:ascii="Bookman Old Style" w:hAnsi="Bookman Old Style" w:cs="Times New Roman"/>
          <w:sz w:val="24"/>
          <w:szCs w:val="24"/>
        </w:rPr>
        <w:t>As a legal advisor to a government agency, you have been tasked with evaluating the implementation challenges of Kenya’s juvenile justice system. Draft a comprehensive report addressing:</w:t>
      </w:r>
      <w:r w:rsidRPr="003E2036">
        <w:rPr>
          <w:rFonts w:ascii="Bookman Old Style" w:hAnsi="Bookman Old Style" w:cs="Times New Roman"/>
          <w:sz w:val="24"/>
          <w:szCs w:val="24"/>
        </w:rPr>
        <w:br/>
        <w:t>    a) The current legal age of criminal responsibility and its implications.</w:t>
      </w:r>
      <w:r w:rsidRPr="003E2036">
        <w:rPr>
          <w:rFonts w:ascii="Bookman Old Style" w:hAnsi="Bookman Old Style" w:cs="Times New Roman"/>
          <w:sz w:val="24"/>
          <w:szCs w:val="24"/>
        </w:rPr>
        <w:br/>
        <w:t>    b) The structure and jurisdiction of the juvenile justice system in Kenya.</w:t>
      </w:r>
      <w:r w:rsidRPr="003E2036">
        <w:rPr>
          <w:rFonts w:ascii="Bookman Old Style" w:hAnsi="Bookman Old Style" w:cs="Times New Roman"/>
          <w:sz w:val="24"/>
          <w:szCs w:val="24"/>
        </w:rPr>
        <w:br/>
        <w:t>    c) Recommendations for policy reform to better safeguard the rights of juvenile offenders.</w:t>
      </w:r>
      <w:r w:rsidRPr="003E2036">
        <w:rPr>
          <w:rFonts w:ascii="Bookman Old Style" w:hAnsi="Bookman Old Style" w:cs="Times New Roman"/>
          <w:sz w:val="24"/>
          <w:szCs w:val="24"/>
        </w:rPr>
        <w:br/>
        <w:t xml:space="preserve">Your report should incorporate relevant statutes, case law, and policy analysis. </w:t>
      </w:r>
      <w:r w:rsidR="00901281">
        <w:rPr>
          <w:rFonts w:ascii="Bookman Old Style" w:hAnsi="Bookman Old Style" w:cs="Times New Roman"/>
          <w:sz w:val="24"/>
          <w:szCs w:val="24"/>
        </w:rPr>
        <w:t xml:space="preserve">                                                                                            </w:t>
      </w:r>
      <w:r w:rsidRPr="003E2036">
        <w:rPr>
          <w:rFonts w:ascii="Bookman Old Style" w:hAnsi="Bookman Old Style" w:cs="Times New Roman"/>
          <w:i/>
          <w:iCs/>
          <w:sz w:val="24"/>
          <w:szCs w:val="24"/>
        </w:rPr>
        <w:t>(20 marks)</w:t>
      </w:r>
    </w:p>
    <w:p w14:paraId="373CDEF0" w14:textId="77777777" w:rsidR="004C3EE3" w:rsidRPr="003E2036" w:rsidRDefault="004C3EE3" w:rsidP="00537921">
      <w:pPr>
        <w:jc w:val="both"/>
        <w:rPr>
          <w:rFonts w:ascii="Bookman Old Style" w:hAnsi="Bookman Old Style" w:cs="Times New Roman"/>
          <w:sz w:val="24"/>
          <w:szCs w:val="24"/>
        </w:rPr>
      </w:pPr>
    </w:p>
    <w:sectPr w:rsidR="004C3EE3" w:rsidRPr="003E2036" w:rsidSect="003E2036">
      <w:footerReference w:type="default" r:id="rId8"/>
      <w:pgSz w:w="12240" w:h="15840"/>
      <w:pgMar w:top="142"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313D98" w14:textId="77777777" w:rsidR="00322CAF" w:rsidRDefault="00322CAF" w:rsidP="003E2036">
      <w:pPr>
        <w:spacing w:after="0" w:line="240" w:lineRule="auto"/>
      </w:pPr>
      <w:r>
        <w:separator/>
      </w:r>
    </w:p>
  </w:endnote>
  <w:endnote w:type="continuationSeparator" w:id="0">
    <w:p w14:paraId="4CAAB768" w14:textId="77777777" w:rsidR="00322CAF" w:rsidRDefault="00322CAF" w:rsidP="003E2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739870202"/>
      <w:docPartObj>
        <w:docPartGallery w:val="Page Numbers (Bottom of Page)"/>
        <w:docPartUnique/>
      </w:docPartObj>
    </w:sdtPr>
    <w:sdtContent>
      <w:sdt>
        <w:sdtPr>
          <w:rPr>
            <w:i/>
          </w:rPr>
          <w:id w:val="1728636285"/>
          <w:docPartObj>
            <w:docPartGallery w:val="Page Numbers (Top of Page)"/>
            <w:docPartUnique/>
          </w:docPartObj>
        </w:sdtPr>
        <w:sdtContent>
          <w:p w14:paraId="3BA3A129" w14:textId="240217FE" w:rsidR="003E2036" w:rsidRPr="003E2036" w:rsidRDefault="003E2036">
            <w:pPr>
              <w:pStyle w:val="Footer"/>
              <w:jc w:val="center"/>
              <w:rPr>
                <w:i/>
              </w:rPr>
            </w:pPr>
            <w:r w:rsidRPr="003E2036">
              <w:rPr>
                <w:i/>
              </w:rPr>
              <w:t xml:space="preserve">Page </w:t>
            </w:r>
            <w:r w:rsidRPr="003E2036">
              <w:rPr>
                <w:b/>
                <w:bCs/>
                <w:i/>
                <w:sz w:val="24"/>
                <w:szCs w:val="24"/>
              </w:rPr>
              <w:fldChar w:fldCharType="begin"/>
            </w:r>
            <w:r w:rsidRPr="003E2036">
              <w:rPr>
                <w:b/>
                <w:bCs/>
                <w:i/>
              </w:rPr>
              <w:instrText xml:space="preserve"> PAGE </w:instrText>
            </w:r>
            <w:r w:rsidRPr="003E2036">
              <w:rPr>
                <w:b/>
                <w:bCs/>
                <w:i/>
                <w:sz w:val="24"/>
                <w:szCs w:val="24"/>
              </w:rPr>
              <w:fldChar w:fldCharType="separate"/>
            </w:r>
            <w:r w:rsidR="00901281">
              <w:rPr>
                <w:b/>
                <w:bCs/>
                <w:i/>
                <w:noProof/>
              </w:rPr>
              <w:t>2</w:t>
            </w:r>
            <w:r w:rsidRPr="003E2036">
              <w:rPr>
                <w:b/>
                <w:bCs/>
                <w:i/>
                <w:sz w:val="24"/>
                <w:szCs w:val="24"/>
              </w:rPr>
              <w:fldChar w:fldCharType="end"/>
            </w:r>
            <w:r w:rsidRPr="003E2036">
              <w:rPr>
                <w:i/>
              </w:rPr>
              <w:t xml:space="preserve"> of </w:t>
            </w:r>
            <w:r w:rsidRPr="003E2036">
              <w:rPr>
                <w:b/>
                <w:bCs/>
                <w:i/>
                <w:sz w:val="24"/>
                <w:szCs w:val="24"/>
              </w:rPr>
              <w:fldChar w:fldCharType="begin"/>
            </w:r>
            <w:r w:rsidRPr="003E2036">
              <w:rPr>
                <w:b/>
                <w:bCs/>
                <w:i/>
              </w:rPr>
              <w:instrText xml:space="preserve"> NUMPAGES  </w:instrText>
            </w:r>
            <w:r w:rsidRPr="003E2036">
              <w:rPr>
                <w:b/>
                <w:bCs/>
                <w:i/>
                <w:sz w:val="24"/>
                <w:szCs w:val="24"/>
              </w:rPr>
              <w:fldChar w:fldCharType="separate"/>
            </w:r>
            <w:r w:rsidR="00901281">
              <w:rPr>
                <w:b/>
                <w:bCs/>
                <w:i/>
                <w:noProof/>
              </w:rPr>
              <w:t>2</w:t>
            </w:r>
            <w:r w:rsidRPr="003E2036">
              <w:rPr>
                <w:b/>
                <w:bCs/>
                <w:i/>
                <w:sz w:val="24"/>
                <w:szCs w:val="24"/>
              </w:rPr>
              <w:fldChar w:fldCharType="end"/>
            </w:r>
          </w:p>
        </w:sdtContent>
      </w:sdt>
    </w:sdtContent>
  </w:sdt>
  <w:p w14:paraId="21089910" w14:textId="77777777" w:rsidR="003E2036" w:rsidRPr="003E2036" w:rsidRDefault="003E2036">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0F447" w14:textId="77777777" w:rsidR="00322CAF" w:rsidRDefault="00322CAF" w:rsidP="003E2036">
      <w:pPr>
        <w:spacing w:after="0" w:line="240" w:lineRule="auto"/>
      </w:pPr>
      <w:r>
        <w:separator/>
      </w:r>
    </w:p>
  </w:footnote>
  <w:footnote w:type="continuationSeparator" w:id="0">
    <w:p w14:paraId="7FF87C3A" w14:textId="77777777" w:rsidR="00322CAF" w:rsidRDefault="00322CAF" w:rsidP="003E20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4207A"/>
    <w:multiLevelType w:val="multilevel"/>
    <w:tmpl w:val="F768023E"/>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4497032"/>
    <w:multiLevelType w:val="hybridMultilevel"/>
    <w:tmpl w:val="8102C56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585E5908"/>
    <w:multiLevelType w:val="multilevel"/>
    <w:tmpl w:val="9724D3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921"/>
    <w:rsid w:val="003042FD"/>
    <w:rsid w:val="00322CAF"/>
    <w:rsid w:val="003E2036"/>
    <w:rsid w:val="00411082"/>
    <w:rsid w:val="004A4411"/>
    <w:rsid w:val="004C3EE3"/>
    <w:rsid w:val="00537921"/>
    <w:rsid w:val="00600BCB"/>
    <w:rsid w:val="006C2223"/>
    <w:rsid w:val="00704604"/>
    <w:rsid w:val="008953AE"/>
    <w:rsid w:val="00901281"/>
    <w:rsid w:val="00F71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7BC95"/>
  <w15:chartTrackingRefBased/>
  <w15:docId w15:val="{69811DD6-52DF-45DA-832B-AFC838B22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37921"/>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537921"/>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537921"/>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537921"/>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537921"/>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5379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79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79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792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C2223"/>
    <w:pPr>
      <w:spacing w:after="0" w:line="240" w:lineRule="auto"/>
    </w:pPr>
    <w:rPr>
      <w:rFonts w:ascii="Times New Roman" w:hAnsi="Times New Roman"/>
      <w:b/>
      <w:sz w:val="24"/>
    </w:rPr>
  </w:style>
  <w:style w:type="character" w:customStyle="1" w:styleId="Heading1Char">
    <w:name w:val="Heading 1 Char"/>
    <w:basedOn w:val="DefaultParagraphFont"/>
    <w:link w:val="Heading1"/>
    <w:uiPriority w:val="9"/>
    <w:rsid w:val="00537921"/>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53792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37921"/>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537921"/>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537921"/>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53792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792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792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7921"/>
    <w:rPr>
      <w:rFonts w:eastAsiaTheme="majorEastAsia" w:cstheme="majorBidi"/>
      <w:color w:val="272727" w:themeColor="text1" w:themeTint="D8"/>
    </w:rPr>
  </w:style>
  <w:style w:type="paragraph" w:styleId="Title">
    <w:name w:val="Title"/>
    <w:basedOn w:val="Normal"/>
    <w:next w:val="Normal"/>
    <w:link w:val="TitleChar"/>
    <w:uiPriority w:val="10"/>
    <w:qFormat/>
    <w:rsid w:val="005379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79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792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79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792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37921"/>
    <w:rPr>
      <w:i/>
      <w:iCs/>
      <w:color w:val="404040" w:themeColor="text1" w:themeTint="BF"/>
    </w:rPr>
  </w:style>
  <w:style w:type="paragraph" w:styleId="ListParagraph">
    <w:name w:val="List Paragraph"/>
    <w:basedOn w:val="Normal"/>
    <w:uiPriority w:val="34"/>
    <w:qFormat/>
    <w:rsid w:val="00537921"/>
    <w:pPr>
      <w:ind w:left="720"/>
      <w:contextualSpacing/>
    </w:pPr>
  </w:style>
  <w:style w:type="character" w:styleId="IntenseEmphasis">
    <w:name w:val="Intense Emphasis"/>
    <w:basedOn w:val="DefaultParagraphFont"/>
    <w:uiPriority w:val="21"/>
    <w:qFormat/>
    <w:rsid w:val="00537921"/>
    <w:rPr>
      <w:i/>
      <w:iCs/>
      <w:color w:val="365F91" w:themeColor="accent1" w:themeShade="BF"/>
    </w:rPr>
  </w:style>
  <w:style w:type="paragraph" w:styleId="IntenseQuote">
    <w:name w:val="Intense Quote"/>
    <w:basedOn w:val="Normal"/>
    <w:next w:val="Normal"/>
    <w:link w:val="IntenseQuoteChar"/>
    <w:uiPriority w:val="30"/>
    <w:qFormat/>
    <w:rsid w:val="00537921"/>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537921"/>
    <w:rPr>
      <w:i/>
      <w:iCs/>
      <w:color w:val="365F91" w:themeColor="accent1" w:themeShade="BF"/>
    </w:rPr>
  </w:style>
  <w:style w:type="character" w:styleId="IntenseReference">
    <w:name w:val="Intense Reference"/>
    <w:basedOn w:val="DefaultParagraphFont"/>
    <w:uiPriority w:val="32"/>
    <w:qFormat/>
    <w:rsid w:val="00537921"/>
    <w:rPr>
      <w:b/>
      <w:bCs/>
      <w:smallCaps/>
      <w:color w:val="365F91" w:themeColor="accent1" w:themeShade="BF"/>
      <w:spacing w:val="5"/>
    </w:rPr>
  </w:style>
  <w:style w:type="paragraph" w:styleId="Header">
    <w:name w:val="header"/>
    <w:basedOn w:val="Normal"/>
    <w:link w:val="HeaderChar"/>
    <w:uiPriority w:val="99"/>
    <w:unhideWhenUsed/>
    <w:rsid w:val="003E20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2036"/>
  </w:style>
  <w:style w:type="paragraph" w:styleId="Footer">
    <w:name w:val="footer"/>
    <w:basedOn w:val="Normal"/>
    <w:link w:val="FooterChar"/>
    <w:uiPriority w:val="99"/>
    <w:unhideWhenUsed/>
    <w:rsid w:val="003E20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20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241737">
      <w:bodyDiv w:val="1"/>
      <w:marLeft w:val="0"/>
      <w:marRight w:val="0"/>
      <w:marTop w:val="0"/>
      <w:marBottom w:val="0"/>
      <w:divBdr>
        <w:top w:val="none" w:sz="0" w:space="0" w:color="auto"/>
        <w:left w:val="none" w:sz="0" w:space="0" w:color="auto"/>
        <w:bottom w:val="none" w:sz="0" w:space="0" w:color="auto"/>
        <w:right w:val="none" w:sz="0" w:space="0" w:color="auto"/>
      </w:divBdr>
    </w:div>
    <w:div w:id="1100838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508</Words>
  <Characters>2902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 Nyaata</dc:creator>
  <cp:keywords/>
  <dc:description/>
  <cp:lastModifiedBy>KISII UNIVERSITY</cp:lastModifiedBy>
  <cp:revision>6</cp:revision>
  <dcterms:created xsi:type="dcterms:W3CDTF">2025-08-05T04:52:00Z</dcterms:created>
  <dcterms:modified xsi:type="dcterms:W3CDTF">2025-08-14T06:31:00Z</dcterms:modified>
</cp:coreProperties>
</file>