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290F" w:rsidRDefault="004F290F" w:rsidP="004A219A">
      <w:pPr>
        <w:pStyle w:val="NoSpacing"/>
        <w:jc w:val="right"/>
        <w:rPr>
          <w:rFonts w:ascii="BookmanITC Lt BT" w:hAnsi="BookmanITC Lt BT"/>
          <w:b/>
          <w:i/>
          <w:sz w:val="18"/>
          <w:szCs w:val="18"/>
          <w:u w:val="single"/>
        </w:rPr>
      </w:pPr>
    </w:p>
    <w:p w:rsidR="00005794" w:rsidRPr="00005794" w:rsidRDefault="00B028D9" w:rsidP="004A219A">
      <w:pPr>
        <w:pStyle w:val="NoSpacing"/>
        <w:jc w:val="right"/>
        <w:rPr>
          <w:rFonts w:ascii="BookmanITC Lt BT" w:hAnsi="BookmanITC Lt BT"/>
          <w:b/>
          <w:i/>
          <w:sz w:val="18"/>
          <w:szCs w:val="18"/>
          <w:u w:val="single"/>
        </w:rPr>
      </w:pPr>
      <w:bookmarkStart w:id="0" w:name="_GoBack"/>
      <w:bookmarkEnd w:id="0"/>
      <w:r>
        <w:rPr>
          <w:rFonts w:ascii="BookmanITC Lt BT" w:hAnsi="BookmanITC Lt BT"/>
          <w:b/>
          <w:i/>
          <w:sz w:val="18"/>
          <w:szCs w:val="18"/>
          <w:u w:val="single"/>
        </w:rPr>
        <w:t>EAPE 417/</w:t>
      </w:r>
      <w:r w:rsidR="00005794" w:rsidRPr="00005794">
        <w:rPr>
          <w:rFonts w:ascii="BookmanITC Lt BT" w:hAnsi="BookmanITC Lt BT"/>
          <w:b/>
          <w:i/>
          <w:sz w:val="18"/>
          <w:szCs w:val="18"/>
          <w:u w:val="single"/>
        </w:rPr>
        <w:t>EAPE 411</w:t>
      </w:r>
    </w:p>
    <w:p w:rsidR="00005794" w:rsidRPr="004A219A" w:rsidRDefault="00005794" w:rsidP="004A219A">
      <w:pPr>
        <w:pStyle w:val="NoSpacing"/>
        <w:ind w:left="720" w:firstLine="720"/>
        <w:rPr>
          <w:rFonts w:ascii="Bookman Old Style" w:hAnsi="Bookman Old Style"/>
          <w:b/>
          <w:sz w:val="54"/>
          <w:szCs w:val="24"/>
        </w:rPr>
      </w:pPr>
      <w:r w:rsidRPr="004A219A">
        <w:rPr>
          <w:rFonts w:ascii="Bookman Old Style" w:hAnsi="Bookman Old Style"/>
          <w:b/>
          <w:sz w:val="54"/>
          <w:szCs w:val="24"/>
        </w:rPr>
        <w:t xml:space="preserve">KISII </w:t>
      </w:r>
      <w:r w:rsidRPr="004A219A">
        <w:rPr>
          <w:rFonts w:ascii="Bookman Old Style" w:hAnsi="Bookman Old Style"/>
          <w:noProof/>
        </w:rPr>
        <w:drawing>
          <wp:inline distT="0" distB="0" distL="0" distR="0" wp14:anchorId="2CDB06A7" wp14:editId="699AFA0D">
            <wp:extent cx="1266825" cy="1047750"/>
            <wp:effectExtent l="19050" t="0" r="9525" b="0"/>
            <wp:docPr id="6" name="Picture 1" descr="KISII NEW (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SII NEW (A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86" r="1854" b="25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219A">
        <w:rPr>
          <w:rFonts w:ascii="Bookman Old Style" w:hAnsi="Bookman Old Style"/>
          <w:b/>
          <w:sz w:val="54"/>
          <w:szCs w:val="24"/>
        </w:rPr>
        <w:t>UNIVERSITY</w:t>
      </w:r>
    </w:p>
    <w:p w:rsidR="00005794" w:rsidRDefault="00005794" w:rsidP="004A219A">
      <w:pPr>
        <w:pStyle w:val="NoSpacing"/>
        <w:jc w:val="center"/>
        <w:rPr>
          <w:rFonts w:ascii="BookmanITC Lt BT" w:hAnsi="BookmanITC Lt BT"/>
          <w:b/>
          <w:sz w:val="36"/>
          <w:szCs w:val="36"/>
        </w:rPr>
      </w:pPr>
      <w:r w:rsidRPr="00193826">
        <w:rPr>
          <w:rFonts w:ascii="BookmanITC Lt BT" w:hAnsi="BookmanITC Lt BT"/>
          <w:b/>
          <w:sz w:val="36"/>
          <w:szCs w:val="36"/>
        </w:rPr>
        <w:t>UNIVERSITY EXAMINATIONS</w:t>
      </w:r>
    </w:p>
    <w:p w:rsidR="00005794" w:rsidRDefault="00005794" w:rsidP="004A219A">
      <w:pPr>
        <w:pStyle w:val="NoSpacing"/>
        <w:jc w:val="center"/>
        <w:rPr>
          <w:rFonts w:ascii="BookmanITC Lt BT" w:hAnsi="BookmanITC Lt BT"/>
          <w:b/>
          <w:sz w:val="24"/>
          <w:szCs w:val="24"/>
          <w:u w:val="single"/>
        </w:rPr>
      </w:pPr>
      <w:r>
        <w:rPr>
          <w:rFonts w:ascii="BookmanITC Lt BT" w:hAnsi="BookmanITC Lt BT"/>
          <w:b/>
          <w:sz w:val="24"/>
          <w:szCs w:val="24"/>
          <w:u w:val="single"/>
        </w:rPr>
        <w:t>FOURTH YEAR</w:t>
      </w:r>
      <w:r w:rsidRPr="00193826">
        <w:rPr>
          <w:rFonts w:ascii="BookmanITC Lt BT" w:hAnsi="BookmanITC Lt BT"/>
          <w:b/>
          <w:sz w:val="24"/>
          <w:szCs w:val="24"/>
          <w:u w:val="single"/>
        </w:rPr>
        <w:t xml:space="preserve"> EXAMINATION FOR THE AWARD OF THE </w:t>
      </w:r>
    </w:p>
    <w:p w:rsidR="00005794" w:rsidRDefault="00005794" w:rsidP="004A219A">
      <w:pPr>
        <w:pStyle w:val="NoSpacing"/>
        <w:jc w:val="center"/>
        <w:rPr>
          <w:rFonts w:ascii="BookmanITC Lt BT" w:hAnsi="BookmanITC Lt BT"/>
          <w:b/>
          <w:sz w:val="24"/>
          <w:szCs w:val="24"/>
          <w:u w:val="single"/>
        </w:rPr>
      </w:pPr>
      <w:r>
        <w:rPr>
          <w:rFonts w:ascii="BookmanITC Lt BT" w:hAnsi="BookmanITC Lt BT"/>
          <w:b/>
          <w:sz w:val="24"/>
          <w:szCs w:val="24"/>
          <w:u w:val="single"/>
        </w:rPr>
        <w:t xml:space="preserve">DEGREE OF BACHELOR OF EDUCATION </w:t>
      </w:r>
    </w:p>
    <w:p w:rsidR="00005794" w:rsidRPr="00193826" w:rsidRDefault="00005794" w:rsidP="004A219A">
      <w:pPr>
        <w:pStyle w:val="NoSpacing"/>
        <w:jc w:val="center"/>
        <w:rPr>
          <w:rFonts w:ascii="BookmanITC Lt BT" w:hAnsi="BookmanITC Lt BT"/>
          <w:b/>
          <w:sz w:val="24"/>
          <w:szCs w:val="24"/>
          <w:u w:val="single"/>
        </w:rPr>
      </w:pPr>
      <w:r>
        <w:rPr>
          <w:rFonts w:ascii="BookmanITC Lt BT" w:hAnsi="BookmanITC Lt BT"/>
          <w:b/>
          <w:sz w:val="24"/>
          <w:szCs w:val="24"/>
          <w:u w:val="single"/>
        </w:rPr>
        <w:t>FIRST SEMESTER 2024/2025</w:t>
      </w:r>
    </w:p>
    <w:p w:rsidR="00005794" w:rsidRPr="00193826" w:rsidRDefault="00005794" w:rsidP="004A219A">
      <w:pPr>
        <w:pStyle w:val="NoSpacing"/>
        <w:jc w:val="center"/>
        <w:rPr>
          <w:rFonts w:ascii="BookmanITC Lt BT" w:hAnsi="BookmanITC Lt BT"/>
          <w:b/>
          <w:sz w:val="24"/>
          <w:szCs w:val="24"/>
          <w:u w:val="single"/>
        </w:rPr>
      </w:pPr>
      <w:r w:rsidRPr="00193826">
        <w:rPr>
          <w:rFonts w:ascii="BookmanITC Lt BT" w:hAnsi="BookmanITC Lt BT"/>
          <w:b/>
          <w:sz w:val="24"/>
          <w:szCs w:val="24"/>
          <w:u w:val="single"/>
        </w:rPr>
        <w:t>(</w:t>
      </w:r>
      <w:r>
        <w:rPr>
          <w:rFonts w:ascii="BookmanITC Lt BT" w:hAnsi="BookmanITC Lt BT"/>
          <w:b/>
          <w:sz w:val="24"/>
          <w:szCs w:val="24"/>
          <w:u w:val="single"/>
        </w:rPr>
        <w:t>SEPTEMBER-</w:t>
      </w:r>
      <w:r w:rsidR="00CA08EC">
        <w:rPr>
          <w:rFonts w:ascii="BookmanITC Lt BT" w:hAnsi="BookmanITC Lt BT"/>
          <w:b/>
          <w:sz w:val="24"/>
          <w:szCs w:val="24"/>
          <w:u w:val="single"/>
        </w:rPr>
        <w:t>DECEMBER,</w:t>
      </w:r>
      <w:r>
        <w:rPr>
          <w:rFonts w:ascii="BookmanITC Lt BT" w:hAnsi="BookmanITC Lt BT"/>
          <w:b/>
          <w:sz w:val="24"/>
          <w:szCs w:val="24"/>
          <w:u w:val="single"/>
        </w:rPr>
        <w:t xml:space="preserve"> 2024</w:t>
      </w:r>
      <w:r w:rsidRPr="00193826">
        <w:rPr>
          <w:rFonts w:ascii="BookmanITC Lt BT" w:hAnsi="BookmanITC Lt BT"/>
          <w:b/>
          <w:sz w:val="24"/>
          <w:szCs w:val="24"/>
          <w:u w:val="single"/>
        </w:rPr>
        <w:t>)</w:t>
      </w:r>
      <w:r>
        <w:rPr>
          <w:rFonts w:ascii="BookmanITC Lt BT" w:hAnsi="BookmanITC Lt BT"/>
          <w:b/>
          <w:sz w:val="24"/>
          <w:szCs w:val="24"/>
          <w:u w:val="single"/>
        </w:rPr>
        <w:t xml:space="preserve">                     </w:t>
      </w:r>
    </w:p>
    <w:p w:rsidR="00005794" w:rsidRPr="00193826" w:rsidRDefault="00005794" w:rsidP="004A219A">
      <w:pPr>
        <w:pStyle w:val="NoSpacing"/>
        <w:jc w:val="center"/>
        <w:rPr>
          <w:rFonts w:ascii="BookmanITC Lt BT" w:hAnsi="BookmanITC Lt BT"/>
          <w:b/>
          <w:sz w:val="24"/>
          <w:szCs w:val="24"/>
          <w:u w:val="single"/>
        </w:rPr>
      </w:pPr>
    </w:p>
    <w:p w:rsidR="00005794" w:rsidRPr="00957C48" w:rsidRDefault="00B028D9" w:rsidP="004A219A">
      <w:pPr>
        <w:pStyle w:val="NoSpacing"/>
        <w:jc w:val="center"/>
        <w:rPr>
          <w:rFonts w:ascii="BookmanITC Lt BT" w:hAnsi="BookmanITC Lt BT"/>
          <w:b/>
          <w:sz w:val="24"/>
          <w:szCs w:val="24"/>
          <w:u w:val="single"/>
        </w:rPr>
      </w:pPr>
      <w:r>
        <w:rPr>
          <w:rFonts w:ascii="BookmanITC Lt BT" w:hAnsi="BookmanITC Lt BT"/>
          <w:b/>
          <w:sz w:val="24"/>
          <w:szCs w:val="24"/>
          <w:u w:val="single"/>
        </w:rPr>
        <w:t>EAPE 417/</w:t>
      </w:r>
      <w:r w:rsidR="00005794" w:rsidRPr="00957C48">
        <w:rPr>
          <w:rFonts w:ascii="BookmanITC Lt BT" w:hAnsi="BookmanITC Lt BT"/>
          <w:b/>
          <w:sz w:val="24"/>
          <w:szCs w:val="24"/>
          <w:u w:val="single"/>
        </w:rPr>
        <w:t>E</w:t>
      </w:r>
      <w:r w:rsidR="00005794">
        <w:rPr>
          <w:rFonts w:ascii="BookmanITC Lt BT" w:hAnsi="BookmanITC Lt BT"/>
          <w:b/>
          <w:sz w:val="24"/>
          <w:szCs w:val="24"/>
          <w:u w:val="single"/>
        </w:rPr>
        <w:t>APE</w:t>
      </w:r>
      <w:r w:rsidR="00005794" w:rsidRPr="00957C48">
        <w:rPr>
          <w:rFonts w:ascii="BookmanITC Lt BT" w:hAnsi="BookmanITC Lt BT"/>
          <w:b/>
          <w:sz w:val="24"/>
          <w:szCs w:val="24"/>
          <w:u w:val="single"/>
        </w:rPr>
        <w:t xml:space="preserve"> 4</w:t>
      </w:r>
      <w:r w:rsidR="00005794">
        <w:rPr>
          <w:rFonts w:ascii="BookmanITC Lt BT" w:hAnsi="BookmanITC Lt BT"/>
          <w:b/>
          <w:sz w:val="24"/>
          <w:szCs w:val="24"/>
          <w:u w:val="single"/>
        </w:rPr>
        <w:t>1</w:t>
      </w:r>
      <w:r w:rsidR="00005794" w:rsidRPr="00957C48">
        <w:rPr>
          <w:rFonts w:ascii="BookmanITC Lt BT" w:hAnsi="BookmanITC Lt BT"/>
          <w:b/>
          <w:sz w:val="24"/>
          <w:szCs w:val="24"/>
          <w:u w:val="single"/>
        </w:rPr>
        <w:t xml:space="preserve">1: </w:t>
      </w:r>
      <w:r w:rsidR="00005794" w:rsidRPr="00CA06E5">
        <w:rPr>
          <w:rFonts w:ascii="BookmanITC Lt BT" w:hAnsi="BookmanITC Lt BT"/>
          <w:b/>
          <w:sz w:val="24"/>
          <w:szCs w:val="24"/>
          <w:u w:val="single"/>
        </w:rPr>
        <w:t>EDUCATIONAL ADMINISTRATION AND MANAGEMNENT</w:t>
      </w:r>
    </w:p>
    <w:p w:rsidR="00005794" w:rsidRPr="00193826" w:rsidRDefault="00005794" w:rsidP="004A219A">
      <w:pPr>
        <w:pStyle w:val="NoSpacing"/>
        <w:rPr>
          <w:rFonts w:ascii="BookmanITC Lt BT" w:hAnsi="BookmanITC Lt BT"/>
          <w:b/>
          <w:sz w:val="24"/>
          <w:szCs w:val="24"/>
        </w:rPr>
      </w:pPr>
      <w:r>
        <w:rPr>
          <w:rFonts w:ascii="BookmanITC Lt BT" w:hAnsi="BookmanITC Lt BT"/>
          <w:b/>
          <w:sz w:val="24"/>
          <w:szCs w:val="24"/>
        </w:rPr>
        <w:t>STREAM: Y4 S1</w:t>
      </w:r>
      <w:r>
        <w:rPr>
          <w:rFonts w:ascii="BookmanITC Lt BT" w:hAnsi="BookmanITC Lt BT"/>
          <w:b/>
          <w:sz w:val="24"/>
          <w:szCs w:val="24"/>
        </w:rPr>
        <w:tab/>
      </w:r>
      <w:r>
        <w:rPr>
          <w:rFonts w:ascii="BookmanITC Lt BT" w:hAnsi="BookmanITC Lt BT"/>
          <w:b/>
          <w:sz w:val="24"/>
          <w:szCs w:val="24"/>
        </w:rPr>
        <w:tab/>
      </w:r>
      <w:r>
        <w:rPr>
          <w:rFonts w:ascii="BookmanITC Lt BT" w:hAnsi="BookmanITC Lt BT"/>
          <w:b/>
          <w:sz w:val="24"/>
          <w:szCs w:val="24"/>
        </w:rPr>
        <w:tab/>
      </w:r>
      <w:r>
        <w:rPr>
          <w:rFonts w:ascii="BookmanITC Lt BT" w:hAnsi="BookmanITC Lt BT"/>
          <w:b/>
          <w:sz w:val="24"/>
          <w:szCs w:val="24"/>
        </w:rPr>
        <w:tab/>
      </w:r>
      <w:r>
        <w:rPr>
          <w:rFonts w:ascii="BookmanITC Lt BT" w:hAnsi="BookmanITC Lt BT"/>
          <w:b/>
          <w:sz w:val="24"/>
          <w:szCs w:val="24"/>
        </w:rPr>
        <w:tab/>
      </w:r>
      <w:r>
        <w:rPr>
          <w:rFonts w:ascii="BookmanITC Lt BT" w:hAnsi="BookmanITC Lt BT"/>
          <w:b/>
          <w:sz w:val="24"/>
          <w:szCs w:val="24"/>
        </w:rPr>
        <w:tab/>
      </w:r>
      <w:r>
        <w:rPr>
          <w:rFonts w:ascii="BookmanITC Lt BT" w:hAnsi="BookmanITC Lt BT"/>
          <w:b/>
          <w:sz w:val="24"/>
          <w:szCs w:val="24"/>
        </w:rPr>
        <w:tab/>
      </w:r>
      <w:r w:rsidR="008139E4">
        <w:rPr>
          <w:rFonts w:ascii="BookmanITC Lt BT" w:hAnsi="BookmanITC Lt BT"/>
          <w:b/>
          <w:sz w:val="24"/>
          <w:szCs w:val="24"/>
        </w:rPr>
        <w:t xml:space="preserve">         </w:t>
      </w:r>
      <w:r w:rsidRPr="00193826">
        <w:rPr>
          <w:rFonts w:ascii="BookmanITC Lt BT" w:hAnsi="BookmanITC Lt BT"/>
          <w:b/>
          <w:sz w:val="24"/>
          <w:szCs w:val="24"/>
        </w:rPr>
        <w:t xml:space="preserve">TIME:   </w:t>
      </w:r>
      <w:r>
        <w:rPr>
          <w:rFonts w:ascii="BookmanITC Lt BT" w:hAnsi="BookmanITC Lt BT"/>
          <w:b/>
          <w:sz w:val="24"/>
          <w:szCs w:val="24"/>
        </w:rPr>
        <w:t>2</w:t>
      </w:r>
      <w:r w:rsidRPr="00193826">
        <w:rPr>
          <w:rFonts w:ascii="BookmanITC Lt BT" w:hAnsi="BookmanITC Lt BT"/>
          <w:b/>
          <w:sz w:val="24"/>
          <w:szCs w:val="24"/>
        </w:rPr>
        <w:t xml:space="preserve"> HOURS</w:t>
      </w:r>
      <w:r w:rsidRPr="00193826">
        <w:rPr>
          <w:rFonts w:ascii="BookmanITC Lt BT" w:hAnsi="BookmanITC Lt BT"/>
          <w:b/>
          <w:sz w:val="24"/>
          <w:szCs w:val="24"/>
        </w:rPr>
        <w:tab/>
      </w:r>
    </w:p>
    <w:p w:rsidR="00CE355B" w:rsidRDefault="00CE355B" w:rsidP="004A219A">
      <w:pPr>
        <w:pStyle w:val="NoSpacing"/>
        <w:rPr>
          <w:rFonts w:ascii="BookmanITC Lt BT" w:hAnsi="BookmanITC Lt BT"/>
          <w:b/>
          <w:sz w:val="24"/>
          <w:szCs w:val="24"/>
        </w:rPr>
      </w:pPr>
    </w:p>
    <w:p w:rsidR="00005794" w:rsidRPr="00193826" w:rsidRDefault="00CE355B" w:rsidP="004A219A">
      <w:pPr>
        <w:pStyle w:val="NoSpacing"/>
        <w:rPr>
          <w:rFonts w:ascii="BookmanITC Lt BT" w:hAnsi="BookmanITC Lt BT"/>
          <w:b/>
          <w:sz w:val="24"/>
          <w:szCs w:val="24"/>
        </w:rPr>
      </w:pPr>
      <w:r>
        <w:rPr>
          <w:rFonts w:ascii="BookmanITC Lt BT" w:hAnsi="BookmanITC Lt BT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9321CE6" wp14:editId="628B6604">
                <wp:simplePos x="0" y="0"/>
                <wp:positionH relativeFrom="column">
                  <wp:posOffset>20955</wp:posOffset>
                </wp:positionH>
                <wp:positionV relativeFrom="paragraph">
                  <wp:posOffset>170180</wp:posOffset>
                </wp:positionV>
                <wp:extent cx="5995035" cy="0"/>
                <wp:effectExtent l="0" t="0" r="24765" b="19050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9503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489B4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1.65pt;margin-top:13.4pt;width:472.0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" strokeweight="1.25pt"/>
            </w:pict>
          </mc:Fallback>
        </mc:AlternateContent>
      </w:r>
      <w:r w:rsidR="00005794" w:rsidRPr="00263019">
        <w:rPr>
          <w:rFonts w:ascii="BookmanITC Lt BT" w:hAnsi="BookmanITC Lt BT"/>
          <w:b/>
          <w:sz w:val="24"/>
          <w:szCs w:val="24"/>
        </w:rPr>
        <w:t>DAY:</w:t>
      </w:r>
      <w:r w:rsidR="00005794">
        <w:rPr>
          <w:rFonts w:ascii="BookmanITC Lt BT" w:hAnsi="BookmanITC Lt BT"/>
          <w:b/>
          <w:sz w:val="24"/>
          <w:szCs w:val="24"/>
        </w:rPr>
        <w:tab/>
        <w:t>WEDNESDAY, 9:00 AM – 11:00 AM</w:t>
      </w:r>
      <w:r w:rsidR="00005794" w:rsidRPr="00263019">
        <w:rPr>
          <w:rFonts w:ascii="BookmanITC Lt BT" w:hAnsi="BookmanITC Lt BT"/>
          <w:b/>
          <w:sz w:val="24"/>
          <w:szCs w:val="24"/>
        </w:rPr>
        <w:t xml:space="preserve"> </w:t>
      </w:r>
      <w:r w:rsidR="00005794">
        <w:rPr>
          <w:rFonts w:ascii="BookmanITC Lt BT" w:hAnsi="BookmanITC Lt BT"/>
          <w:b/>
          <w:sz w:val="24"/>
          <w:szCs w:val="24"/>
        </w:rPr>
        <w:tab/>
        <w:t xml:space="preserve">        </w:t>
      </w:r>
      <w:r w:rsidR="008139E4">
        <w:rPr>
          <w:rFonts w:ascii="BookmanITC Lt BT" w:hAnsi="BookmanITC Lt BT"/>
          <w:b/>
          <w:sz w:val="24"/>
          <w:szCs w:val="24"/>
        </w:rPr>
        <w:t xml:space="preserve">          </w:t>
      </w:r>
      <w:r w:rsidR="00005794">
        <w:rPr>
          <w:rFonts w:ascii="BookmanITC Lt BT" w:hAnsi="BookmanITC Lt BT"/>
          <w:b/>
          <w:sz w:val="24"/>
          <w:szCs w:val="24"/>
        </w:rPr>
        <w:t xml:space="preserve"> </w:t>
      </w:r>
      <w:r w:rsidR="00005794" w:rsidRPr="00263019">
        <w:rPr>
          <w:rFonts w:ascii="BookmanITC Lt BT" w:hAnsi="BookmanITC Lt BT"/>
          <w:b/>
          <w:sz w:val="24"/>
          <w:szCs w:val="24"/>
        </w:rPr>
        <w:t xml:space="preserve">DATE:  </w:t>
      </w:r>
      <w:r w:rsidR="008139E4">
        <w:rPr>
          <w:rFonts w:ascii="BookmanITC Lt BT" w:hAnsi="BookmanITC Lt BT"/>
          <w:b/>
          <w:sz w:val="24"/>
          <w:szCs w:val="24"/>
        </w:rPr>
        <w:t>11/12/2024</w:t>
      </w:r>
    </w:p>
    <w:p w:rsidR="00005794" w:rsidRPr="00193826" w:rsidRDefault="00005794" w:rsidP="004A219A">
      <w:pPr>
        <w:pStyle w:val="NoSpacing"/>
        <w:rPr>
          <w:rFonts w:ascii="BookmanITC Lt BT" w:hAnsi="BookmanITC Lt BT"/>
          <w:b/>
          <w:sz w:val="24"/>
          <w:szCs w:val="24"/>
          <w:u w:val="single"/>
        </w:rPr>
      </w:pPr>
      <w:r>
        <w:rPr>
          <w:rFonts w:ascii="BookmanITC Lt BT" w:hAnsi="BookmanITC Lt BT"/>
          <w:b/>
          <w:sz w:val="24"/>
          <w:szCs w:val="24"/>
          <w:u w:val="single"/>
        </w:rPr>
        <w:t>INSTRUCTIONS</w:t>
      </w:r>
    </w:p>
    <w:p w:rsidR="00005794" w:rsidRDefault="00005794" w:rsidP="004A219A">
      <w:pPr>
        <w:pStyle w:val="NoSpacing"/>
        <w:numPr>
          <w:ilvl w:val="0"/>
          <w:numId w:val="3"/>
        </w:numPr>
        <w:rPr>
          <w:rFonts w:ascii="BookmanITC Lt BT" w:hAnsi="BookmanITC Lt BT"/>
          <w:b/>
          <w:i/>
          <w:sz w:val="24"/>
          <w:szCs w:val="24"/>
        </w:rPr>
      </w:pPr>
      <w:r>
        <w:rPr>
          <w:rFonts w:ascii="BookmanITC Lt BT" w:hAnsi="BookmanITC Lt BT"/>
          <w:b/>
          <w:i/>
          <w:sz w:val="24"/>
          <w:szCs w:val="24"/>
        </w:rPr>
        <w:t>Do not write anything on this question paper.</w:t>
      </w:r>
    </w:p>
    <w:p w:rsidR="00005794" w:rsidRDefault="00005794" w:rsidP="00005794">
      <w:pPr>
        <w:pStyle w:val="NoSpacing"/>
        <w:numPr>
          <w:ilvl w:val="0"/>
          <w:numId w:val="3"/>
        </w:numPr>
        <w:rPr>
          <w:rFonts w:ascii="BookmanITC Lt BT" w:hAnsi="BookmanITC Lt BT"/>
          <w:b/>
          <w:i/>
          <w:sz w:val="24"/>
          <w:szCs w:val="24"/>
        </w:rPr>
      </w:pPr>
      <w:r>
        <w:rPr>
          <w:rFonts w:ascii="BookmanITC Lt BT" w:hAnsi="BookmanITC Lt BT"/>
          <w:b/>
          <w:i/>
          <w:sz w:val="24"/>
          <w:szCs w:val="24"/>
        </w:rPr>
        <w:t xml:space="preserve">Answer Question ONE </w:t>
      </w:r>
      <w:r w:rsidR="00CA08EC">
        <w:rPr>
          <w:rFonts w:ascii="BookmanITC Lt BT" w:hAnsi="BookmanITC Lt BT"/>
          <w:b/>
          <w:i/>
          <w:sz w:val="24"/>
          <w:szCs w:val="24"/>
        </w:rPr>
        <w:t>and</w:t>
      </w:r>
      <w:r>
        <w:rPr>
          <w:rFonts w:ascii="BookmanITC Lt BT" w:hAnsi="BookmanITC Lt BT"/>
          <w:b/>
          <w:i/>
          <w:sz w:val="24"/>
          <w:szCs w:val="24"/>
        </w:rPr>
        <w:t xml:space="preserve"> Any Other TWO Questions.</w:t>
      </w:r>
    </w:p>
    <w:p w:rsidR="00005794" w:rsidRDefault="00005794" w:rsidP="00CE355B">
      <w:pPr>
        <w:pStyle w:val="NoSpacing"/>
      </w:pPr>
    </w:p>
    <w:p w:rsidR="00881484" w:rsidRPr="00CA08EC" w:rsidRDefault="007E33EA" w:rsidP="00CE355B">
      <w:pPr>
        <w:spacing w:after="0" w:line="240" w:lineRule="auto"/>
        <w:jc w:val="both"/>
        <w:rPr>
          <w:rFonts w:ascii="Bookman Old Style" w:hAnsi="Bookman Old Style" w:cs="Arial"/>
          <w:b/>
          <w:color w:val="000000" w:themeColor="text1"/>
          <w:sz w:val="24"/>
          <w:szCs w:val="24"/>
        </w:rPr>
      </w:pPr>
      <w:r w:rsidRPr="00CA08EC">
        <w:rPr>
          <w:rFonts w:ascii="Bookman Old Style" w:hAnsi="Bookman Old Style" w:cs="Arial"/>
          <w:b/>
          <w:color w:val="000000" w:themeColor="text1"/>
          <w:sz w:val="24"/>
          <w:szCs w:val="24"/>
        </w:rPr>
        <w:t>QUESTION ONE</w:t>
      </w:r>
    </w:p>
    <w:p w:rsidR="00881484" w:rsidRPr="00CA08EC" w:rsidRDefault="00CA08EC" w:rsidP="00CE355B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CA08EC">
        <w:rPr>
          <w:rFonts w:ascii="Bookman Old Style" w:hAnsi="Bookman Old Style" w:cs="Arial"/>
          <w:color w:val="000000" w:themeColor="text1"/>
          <w:sz w:val="24"/>
          <w:szCs w:val="24"/>
        </w:rPr>
        <w:t>a.</w:t>
      </w:r>
      <w:r>
        <w:rPr>
          <w:rFonts w:ascii="Bookman Old Style" w:hAnsi="Bookman Old Style" w:cs="Arial"/>
          <w:color w:val="000000" w:themeColor="text1"/>
          <w:sz w:val="24"/>
          <w:szCs w:val="24"/>
        </w:rPr>
        <w:t xml:space="preserve"> </w:t>
      </w:r>
      <w:r w:rsidR="007E33EA" w:rsidRPr="00CA08EC">
        <w:rPr>
          <w:rFonts w:ascii="Bookman Old Style" w:hAnsi="Bookman Old Style" w:cs="Arial"/>
          <w:color w:val="000000" w:themeColor="text1"/>
          <w:sz w:val="24"/>
          <w:szCs w:val="24"/>
        </w:rPr>
        <w:t>Describe the following concepts as used in educational management</w:t>
      </w:r>
      <w:r w:rsidRPr="00CA08EC">
        <w:rPr>
          <w:rFonts w:ascii="Bookman Old Style" w:hAnsi="Bookman Old Style" w:cs="Arial"/>
          <w:color w:val="000000" w:themeColor="text1"/>
          <w:sz w:val="24"/>
          <w:szCs w:val="24"/>
        </w:rPr>
        <w:t>.</w:t>
      </w:r>
      <w:r>
        <w:rPr>
          <w:rFonts w:ascii="Bookman Old Style" w:hAnsi="Bookman Old Style"/>
          <w:sz w:val="24"/>
          <w:szCs w:val="24"/>
        </w:rPr>
        <w:t xml:space="preserve">  </w:t>
      </w:r>
      <w:r w:rsidR="007E33EA" w:rsidRPr="00CA08EC">
        <w:rPr>
          <w:rFonts w:ascii="Bookman Old Style" w:hAnsi="Bookman Old Style"/>
          <w:sz w:val="24"/>
          <w:szCs w:val="24"/>
        </w:rPr>
        <w:t xml:space="preserve"> (10 marks)</w:t>
      </w:r>
    </w:p>
    <w:p w:rsidR="00881484" w:rsidRPr="00CA08EC" w:rsidRDefault="007E33EA" w:rsidP="00CE355B">
      <w:pPr>
        <w:pStyle w:val="ListParagraph"/>
        <w:numPr>
          <w:ilvl w:val="2"/>
          <w:numId w:val="2"/>
        </w:numPr>
        <w:spacing w:after="0" w:line="240" w:lineRule="auto"/>
        <w:jc w:val="both"/>
        <w:rPr>
          <w:rFonts w:ascii="Bookman Old Style" w:hAnsi="Bookman Old Style" w:cs="Arial"/>
          <w:color w:val="000000" w:themeColor="text1"/>
          <w:sz w:val="24"/>
          <w:szCs w:val="24"/>
        </w:rPr>
      </w:pPr>
      <w:r w:rsidRPr="00CA08EC">
        <w:rPr>
          <w:rFonts w:ascii="Bookman Old Style" w:hAnsi="Bookman Old Style" w:cs="Arial"/>
          <w:color w:val="000000" w:themeColor="text1"/>
          <w:sz w:val="24"/>
          <w:szCs w:val="24"/>
        </w:rPr>
        <w:t>Administration</w:t>
      </w:r>
      <w:r w:rsidRPr="00CA08EC">
        <w:rPr>
          <w:rFonts w:ascii="Bookman Old Style" w:hAnsi="Bookman Old Style" w:cs="Arial"/>
          <w:color w:val="000000" w:themeColor="text1"/>
          <w:sz w:val="24"/>
          <w:szCs w:val="24"/>
        </w:rPr>
        <w:tab/>
      </w:r>
    </w:p>
    <w:p w:rsidR="00881484" w:rsidRPr="00CA08EC" w:rsidRDefault="007E33EA" w:rsidP="00CE355B">
      <w:pPr>
        <w:pStyle w:val="ListParagraph"/>
        <w:numPr>
          <w:ilvl w:val="2"/>
          <w:numId w:val="2"/>
        </w:numPr>
        <w:spacing w:after="0" w:line="240" w:lineRule="auto"/>
        <w:jc w:val="both"/>
        <w:rPr>
          <w:rFonts w:ascii="Bookman Old Style" w:hAnsi="Bookman Old Style" w:cs="Arial"/>
          <w:color w:val="000000" w:themeColor="text1"/>
          <w:sz w:val="24"/>
          <w:szCs w:val="24"/>
        </w:rPr>
      </w:pPr>
      <w:r w:rsidRPr="00CA08EC">
        <w:rPr>
          <w:rFonts w:ascii="Bookman Old Style" w:hAnsi="Bookman Old Style" w:cs="Arial"/>
          <w:color w:val="000000" w:themeColor="text1"/>
          <w:sz w:val="24"/>
          <w:szCs w:val="24"/>
        </w:rPr>
        <w:t xml:space="preserve">Management </w:t>
      </w:r>
      <w:r w:rsidRPr="00CA08EC">
        <w:rPr>
          <w:rFonts w:ascii="Bookman Old Style" w:hAnsi="Bookman Old Style" w:cs="Arial"/>
          <w:color w:val="000000" w:themeColor="text1"/>
          <w:sz w:val="24"/>
          <w:szCs w:val="24"/>
        </w:rPr>
        <w:tab/>
      </w:r>
      <w:r w:rsidRPr="00CA08EC">
        <w:rPr>
          <w:rFonts w:ascii="Bookman Old Style" w:hAnsi="Bookman Old Style" w:cs="Arial"/>
          <w:color w:val="000000" w:themeColor="text1"/>
          <w:sz w:val="24"/>
          <w:szCs w:val="24"/>
        </w:rPr>
        <w:tab/>
      </w:r>
    </w:p>
    <w:p w:rsidR="00881484" w:rsidRPr="00CA08EC" w:rsidRDefault="007E33EA" w:rsidP="00CE355B">
      <w:pPr>
        <w:pStyle w:val="ListParagraph"/>
        <w:numPr>
          <w:ilvl w:val="2"/>
          <w:numId w:val="2"/>
        </w:numPr>
        <w:spacing w:after="0" w:line="240" w:lineRule="auto"/>
        <w:jc w:val="both"/>
        <w:rPr>
          <w:rFonts w:ascii="Bookman Old Style" w:hAnsi="Bookman Old Style" w:cs="Arial"/>
          <w:color w:val="000000" w:themeColor="text1"/>
          <w:sz w:val="24"/>
          <w:szCs w:val="24"/>
        </w:rPr>
      </w:pPr>
      <w:r w:rsidRPr="00CA08EC">
        <w:rPr>
          <w:rFonts w:ascii="Bookman Old Style" w:hAnsi="Bookman Old Style" w:cs="Arial"/>
          <w:color w:val="000000" w:themeColor="text1"/>
          <w:sz w:val="24"/>
          <w:szCs w:val="24"/>
        </w:rPr>
        <w:t>Leadership</w:t>
      </w:r>
      <w:r w:rsidRPr="00CA08EC">
        <w:rPr>
          <w:rFonts w:ascii="Bookman Old Style" w:hAnsi="Bookman Old Style" w:cs="Arial"/>
          <w:color w:val="000000" w:themeColor="text1"/>
          <w:sz w:val="24"/>
          <w:szCs w:val="24"/>
        </w:rPr>
        <w:tab/>
      </w:r>
      <w:r w:rsidRPr="00CA08EC">
        <w:rPr>
          <w:rFonts w:ascii="Bookman Old Style" w:hAnsi="Bookman Old Style" w:cs="Arial"/>
          <w:color w:val="000000" w:themeColor="text1"/>
          <w:sz w:val="24"/>
          <w:szCs w:val="24"/>
        </w:rPr>
        <w:tab/>
      </w:r>
    </w:p>
    <w:p w:rsidR="00881484" w:rsidRPr="00CA08EC" w:rsidRDefault="007E33EA" w:rsidP="00CE355B">
      <w:pPr>
        <w:pStyle w:val="ListParagraph"/>
        <w:numPr>
          <w:ilvl w:val="2"/>
          <w:numId w:val="2"/>
        </w:numPr>
        <w:spacing w:after="0" w:line="240" w:lineRule="auto"/>
        <w:jc w:val="both"/>
        <w:rPr>
          <w:rFonts w:ascii="Bookman Old Style" w:hAnsi="Bookman Old Style" w:cs="Arial"/>
          <w:color w:val="000000" w:themeColor="text1"/>
          <w:sz w:val="24"/>
          <w:szCs w:val="24"/>
        </w:rPr>
      </w:pPr>
      <w:r w:rsidRPr="00CA08EC">
        <w:rPr>
          <w:rFonts w:ascii="Bookman Old Style" w:hAnsi="Bookman Old Style" w:cs="Arial"/>
          <w:color w:val="000000" w:themeColor="text1"/>
          <w:sz w:val="24"/>
          <w:szCs w:val="24"/>
        </w:rPr>
        <w:t>Theory</w:t>
      </w:r>
      <w:r w:rsidRPr="00CA08EC">
        <w:rPr>
          <w:rFonts w:ascii="Bookman Old Style" w:hAnsi="Bookman Old Style" w:cs="Arial"/>
          <w:color w:val="000000" w:themeColor="text1"/>
          <w:sz w:val="24"/>
          <w:szCs w:val="24"/>
        </w:rPr>
        <w:tab/>
      </w:r>
      <w:r w:rsidRPr="00CA08EC">
        <w:rPr>
          <w:rFonts w:ascii="Bookman Old Style" w:hAnsi="Bookman Old Style" w:cs="Arial"/>
          <w:color w:val="000000" w:themeColor="text1"/>
          <w:sz w:val="24"/>
          <w:szCs w:val="24"/>
        </w:rPr>
        <w:tab/>
      </w:r>
      <w:r w:rsidRPr="00CA08EC">
        <w:rPr>
          <w:rFonts w:ascii="Bookman Old Style" w:hAnsi="Bookman Old Style" w:cs="Arial"/>
          <w:color w:val="000000" w:themeColor="text1"/>
          <w:sz w:val="24"/>
          <w:szCs w:val="24"/>
        </w:rPr>
        <w:tab/>
      </w:r>
    </w:p>
    <w:p w:rsidR="00881484" w:rsidRPr="00CA08EC" w:rsidRDefault="007E33EA" w:rsidP="00CE355B">
      <w:pPr>
        <w:pStyle w:val="ListParagraph"/>
        <w:numPr>
          <w:ilvl w:val="2"/>
          <w:numId w:val="2"/>
        </w:numPr>
        <w:spacing w:after="0" w:line="240" w:lineRule="auto"/>
        <w:jc w:val="both"/>
        <w:rPr>
          <w:rFonts w:ascii="Bookman Old Style" w:hAnsi="Bookman Old Style" w:cs="Arial"/>
          <w:color w:val="000000" w:themeColor="text1"/>
          <w:sz w:val="24"/>
          <w:szCs w:val="24"/>
        </w:rPr>
      </w:pPr>
      <w:r w:rsidRPr="00CA08EC">
        <w:rPr>
          <w:rFonts w:ascii="Bookman Old Style" w:hAnsi="Bookman Old Style" w:cs="Arial"/>
          <w:color w:val="000000" w:themeColor="text1"/>
          <w:sz w:val="24"/>
          <w:szCs w:val="24"/>
        </w:rPr>
        <w:t xml:space="preserve">Financial Management </w:t>
      </w:r>
      <w:r w:rsidRPr="00CA08EC">
        <w:rPr>
          <w:rFonts w:ascii="Bookman Old Style" w:hAnsi="Bookman Old Style" w:cs="Arial"/>
          <w:color w:val="000000" w:themeColor="text1"/>
          <w:sz w:val="24"/>
          <w:szCs w:val="24"/>
        </w:rPr>
        <w:tab/>
      </w:r>
    </w:p>
    <w:p w:rsidR="00881484" w:rsidRPr="00CA08EC" w:rsidRDefault="007E33EA" w:rsidP="00CE355B">
      <w:pPr>
        <w:spacing w:after="0" w:line="240" w:lineRule="auto"/>
        <w:jc w:val="both"/>
        <w:rPr>
          <w:rFonts w:ascii="Bookman Old Style" w:hAnsi="Bookman Old Style" w:cs="Arial"/>
          <w:color w:val="000000" w:themeColor="text1"/>
          <w:sz w:val="24"/>
          <w:szCs w:val="24"/>
        </w:rPr>
      </w:pPr>
      <w:r w:rsidRPr="00CA08EC">
        <w:rPr>
          <w:rFonts w:ascii="Bookman Old Style" w:hAnsi="Bookman Old Style" w:cs="Arial"/>
          <w:color w:val="000000" w:themeColor="text1"/>
          <w:sz w:val="24"/>
          <w:szCs w:val="24"/>
        </w:rPr>
        <w:t>b.Discuss various challenges facing the school heads in the preparing a workable school budget</w:t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>.</w:t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ab/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ab/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ab/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ab/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ab/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ab/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ab/>
        <w:t xml:space="preserve">   </w:t>
      </w:r>
      <w:r w:rsidR="004A219A">
        <w:rPr>
          <w:rFonts w:ascii="Bookman Old Style" w:hAnsi="Bookman Old Style" w:cs="Arial"/>
          <w:color w:val="000000" w:themeColor="text1"/>
          <w:sz w:val="24"/>
          <w:szCs w:val="24"/>
        </w:rPr>
        <w:tab/>
      </w:r>
      <w:r w:rsidR="004A219A">
        <w:rPr>
          <w:rFonts w:ascii="Bookman Old Style" w:hAnsi="Bookman Old Style" w:cs="Arial"/>
          <w:color w:val="000000" w:themeColor="text1"/>
          <w:sz w:val="24"/>
          <w:szCs w:val="24"/>
        </w:rPr>
        <w:tab/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 xml:space="preserve"> </w:t>
      </w:r>
      <w:r w:rsidR="004A219A">
        <w:rPr>
          <w:rFonts w:ascii="Bookman Old Style" w:hAnsi="Bookman Old Style" w:cs="Arial"/>
          <w:color w:val="000000" w:themeColor="text1"/>
          <w:sz w:val="24"/>
          <w:szCs w:val="24"/>
        </w:rPr>
        <w:t xml:space="preserve">           </w:t>
      </w:r>
      <w:r w:rsidRPr="00CA08EC">
        <w:rPr>
          <w:rFonts w:ascii="Bookman Old Style" w:hAnsi="Bookman Old Style" w:cs="Arial"/>
          <w:color w:val="000000" w:themeColor="text1"/>
          <w:sz w:val="24"/>
          <w:szCs w:val="24"/>
        </w:rPr>
        <w:t xml:space="preserve"> (12m</w:t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>ar</w:t>
      </w:r>
      <w:r w:rsidRPr="00CA08EC">
        <w:rPr>
          <w:rFonts w:ascii="Bookman Old Style" w:hAnsi="Bookman Old Style" w:cs="Arial"/>
          <w:color w:val="000000" w:themeColor="text1"/>
          <w:sz w:val="24"/>
          <w:szCs w:val="24"/>
        </w:rPr>
        <w:t>ks)</w:t>
      </w:r>
    </w:p>
    <w:p w:rsidR="00881484" w:rsidRPr="00CA08EC" w:rsidRDefault="007E33EA" w:rsidP="00CE355B">
      <w:pPr>
        <w:spacing w:after="0" w:line="240" w:lineRule="auto"/>
        <w:jc w:val="both"/>
        <w:rPr>
          <w:rFonts w:ascii="Bookman Old Style" w:hAnsi="Bookman Old Style" w:cs="Arial"/>
          <w:color w:val="000000" w:themeColor="text1"/>
          <w:sz w:val="24"/>
          <w:szCs w:val="24"/>
        </w:rPr>
      </w:pPr>
      <w:r w:rsidRPr="00CA08EC">
        <w:rPr>
          <w:rFonts w:ascii="Bookman Old Style" w:hAnsi="Bookman Old Style" w:cs="Arial"/>
          <w:color w:val="000000" w:themeColor="text1"/>
          <w:sz w:val="24"/>
          <w:szCs w:val="24"/>
        </w:rPr>
        <w:t>c.Examine the responsibilities of a school to the host community</w:t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>.</w:t>
      </w:r>
      <w:r w:rsidRPr="00CA08EC">
        <w:rPr>
          <w:rFonts w:ascii="Bookman Old Style" w:hAnsi="Bookman Old Style" w:cs="Arial"/>
          <w:color w:val="000000" w:themeColor="text1"/>
          <w:sz w:val="24"/>
          <w:szCs w:val="24"/>
        </w:rPr>
        <w:t xml:space="preserve"> </w:t>
      </w:r>
      <w:r w:rsidR="004A219A">
        <w:rPr>
          <w:rFonts w:ascii="Bookman Old Style" w:hAnsi="Bookman Old Style" w:cs="Arial"/>
          <w:color w:val="000000" w:themeColor="text1"/>
          <w:sz w:val="24"/>
          <w:szCs w:val="24"/>
        </w:rPr>
        <w:t xml:space="preserve">                  </w:t>
      </w:r>
      <w:r w:rsidRPr="00CA08EC">
        <w:rPr>
          <w:rFonts w:ascii="Bookman Old Style" w:hAnsi="Bookman Old Style" w:cs="Arial"/>
          <w:color w:val="000000" w:themeColor="text1"/>
          <w:sz w:val="24"/>
          <w:szCs w:val="24"/>
        </w:rPr>
        <w:t>(8marks)</w:t>
      </w:r>
    </w:p>
    <w:p w:rsidR="00881484" w:rsidRPr="00CA08EC" w:rsidRDefault="007E33EA" w:rsidP="00CE355B">
      <w:pPr>
        <w:spacing w:after="0" w:line="240" w:lineRule="auto"/>
        <w:jc w:val="both"/>
        <w:rPr>
          <w:rFonts w:ascii="Bookman Old Style" w:hAnsi="Bookman Old Style" w:cs="Arial"/>
          <w:b/>
          <w:color w:val="000000" w:themeColor="text1"/>
          <w:sz w:val="24"/>
          <w:szCs w:val="24"/>
        </w:rPr>
      </w:pPr>
      <w:r w:rsidRPr="00CA08EC">
        <w:rPr>
          <w:rFonts w:ascii="Bookman Old Style" w:hAnsi="Bookman Old Style" w:cs="Arial"/>
          <w:b/>
          <w:color w:val="000000" w:themeColor="text1"/>
          <w:sz w:val="24"/>
          <w:szCs w:val="24"/>
        </w:rPr>
        <w:t>QUESTION TWO</w:t>
      </w:r>
    </w:p>
    <w:p w:rsidR="00881484" w:rsidRPr="00CA08EC" w:rsidRDefault="007E33EA" w:rsidP="00CE355B">
      <w:pPr>
        <w:spacing w:after="0" w:line="240" w:lineRule="auto"/>
        <w:jc w:val="both"/>
        <w:rPr>
          <w:rFonts w:ascii="Bookman Old Style" w:hAnsi="Bookman Old Style" w:cs="Arial"/>
          <w:color w:val="000000" w:themeColor="text1"/>
          <w:sz w:val="24"/>
          <w:szCs w:val="24"/>
        </w:rPr>
      </w:pPr>
      <w:r w:rsidRPr="00CA08EC">
        <w:rPr>
          <w:rFonts w:ascii="Bookman Old Style" w:hAnsi="Bookman Old Style" w:cs="Arial"/>
          <w:color w:val="000000" w:themeColor="text1"/>
          <w:sz w:val="24"/>
          <w:szCs w:val="24"/>
        </w:rPr>
        <w:t>It is imperative for educational managers to equip themselves with leadership skills in preparation to assume positions of leadership to enable them fashion out their own style of leadership; In reference to the statement Discuss the different types of leadership styles exhibited in educational institutions</w:t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>.</w:t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ab/>
        <w:t xml:space="preserve">      </w:t>
      </w:r>
      <w:r w:rsidR="004A219A">
        <w:rPr>
          <w:rFonts w:ascii="Bookman Old Style" w:hAnsi="Bookman Old Style" w:cs="Arial"/>
          <w:color w:val="000000" w:themeColor="text1"/>
          <w:sz w:val="24"/>
          <w:szCs w:val="24"/>
        </w:rPr>
        <w:t xml:space="preserve">                           </w:t>
      </w:r>
      <w:r w:rsidRPr="00CA08EC">
        <w:rPr>
          <w:rFonts w:ascii="Bookman Old Style" w:hAnsi="Bookman Old Style" w:cs="Arial"/>
          <w:color w:val="000000" w:themeColor="text1"/>
          <w:sz w:val="24"/>
          <w:szCs w:val="24"/>
        </w:rPr>
        <w:t xml:space="preserve"> (15marks)</w:t>
      </w:r>
    </w:p>
    <w:p w:rsidR="00881484" w:rsidRPr="00CA08EC" w:rsidRDefault="007E33EA" w:rsidP="00CE355B">
      <w:pPr>
        <w:spacing w:after="0" w:line="240" w:lineRule="auto"/>
        <w:jc w:val="both"/>
        <w:rPr>
          <w:rFonts w:ascii="Bookman Old Style" w:hAnsi="Bookman Old Style" w:cs="Arial"/>
          <w:color w:val="000000" w:themeColor="text1"/>
          <w:sz w:val="24"/>
          <w:szCs w:val="24"/>
        </w:rPr>
      </w:pPr>
      <w:r w:rsidRPr="00CA08EC">
        <w:rPr>
          <w:rFonts w:ascii="Bookman Old Style" w:hAnsi="Bookman Old Style" w:cs="Arial"/>
          <w:color w:val="000000" w:themeColor="text1"/>
          <w:sz w:val="24"/>
          <w:szCs w:val="24"/>
        </w:rPr>
        <w:t xml:space="preserve">Mention the best style that an institutional administrator could adopt and why? </w:t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ab/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ab/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ab/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ab/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ab/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ab/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ab/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ab/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ab/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ab/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ab/>
      </w:r>
      <w:r w:rsidR="004A219A">
        <w:rPr>
          <w:rFonts w:ascii="Bookman Old Style" w:hAnsi="Bookman Old Style" w:cs="Arial"/>
          <w:color w:val="000000" w:themeColor="text1"/>
          <w:sz w:val="24"/>
          <w:szCs w:val="24"/>
        </w:rPr>
        <w:t xml:space="preserve">                           </w:t>
      </w:r>
      <w:r w:rsidRPr="00CA08EC">
        <w:rPr>
          <w:rFonts w:ascii="Bookman Old Style" w:hAnsi="Bookman Old Style" w:cs="Arial"/>
          <w:color w:val="000000" w:themeColor="text1"/>
          <w:sz w:val="24"/>
          <w:szCs w:val="24"/>
        </w:rPr>
        <w:t>(5marks)</w:t>
      </w:r>
    </w:p>
    <w:p w:rsidR="00881484" w:rsidRPr="00CA08EC" w:rsidRDefault="007E33EA" w:rsidP="00CE355B">
      <w:pPr>
        <w:spacing w:after="0" w:line="240" w:lineRule="auto"/>
        <w:jc w:val="both"/>
        <w:rPr>
          <w:rFonts w:ascii="Bookman Old Style" w:hAnsi="Bookman Old Style" w:cs="Arial"/>
          <w:b/>
          <w:color w:val="000000" w:themeColor="text1"/>
          <w:sz w:val="24"/>
          <w:szCs w:val="24"/>
        </w:rPr>
      </w:pPr>
      <w:r w:rsidRPr="00CA08EC">
        <w:rPr>
          <w:rFonts w:ascii="Bookman Old Style" w:hAnsi="Bookman Old Style" w:cs="Arial"/>
          <w:b/>
          <w:color w:val="000000" w:themeColor="text1"/>
          <w:sz w:val="24"/>
          <w:szCs w:val="24"/>
        </w:rPr>
        <w:t>QUESTION THREE</w:t>
      </w:r>
    </w:p>
    <w:p w:rsidR="00881484" w:rsidRPr="00CA08EC" w:rsidRDefault="007E33EA" w:rsidP="00CE355B">
      <w:pPr>
        <w:spacing w:after="0" w:line="240" w:lineRule="auto"/>
        <w:jc w:val="both"/>
        <w:rPr>
          <w:rFonts w:ascii="Bookman Old Style" w:hAnsi="Bookman Old Style" w:cs="Arial"/>
          <w:color w:val="000000" w:themeColor="text1"/>
          <w:sz w:val="24"/>
          <w:szCs w:val="24"/>
        </w:rPr>
      </w:pPr>
      <w:r w:rsidRPr="00CA08EC">
        <w:rPr>
          <w:rFonts w:ascii="Bookman Old Style" w:hAnsi="Bookman Old Style" w:cs="Arial"/>
          <w:color w:val="000000" w:themeColor="text1"/>
          <w:sz w:val="24"/>
          <w:szCs w:val="24"/>
        </w:rPr>
        <w:t>a. Describe different internal and external control measures managers employ to safeguard finances in schools in Kenya</w:t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>.</w:t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ab/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ab/>
        <w:t xml:space="preserve">      </w:t>
      </w:r>
      <w:r w:rsidR="004A219A">
        <w:rPr>
          <w:rFonts w:ascii="Bookman Old Style" w:hAnsi="Bookman Old Style" w:cs="Arial"/>
          <w:color w:val="000000" w:themeColor="text1"/>
          <w:sz w:val="24"/>
          <w:szCs w:val="24"/>
        </w:rPr>
        <w:tab/>
      </w:r>
      <w:r w:rsidR="004A219A">
        <w:rPr>
          <w:rFonts w:ascii="Bookman Old Style" w:hAnsi="Bookman Old Style" w:cs="Arial"/>
          <w:color w:val="000000" w:themeColor="text1"/>
          <w:sz w:val="24"/>
          <w:szCs w:val="24"/>
        </w:rPr>
        <w:tab/>
      </w:r>
      <w:r w:rsidR="004A219A">
        <w:rPr>
          <w:rFonts w:ascii="Bookman Old Style" w:hAnsi="Bookman Old Style" w:cs="Arial"/>
          <w:color w:val="000000" w:themeColor="text1"/>
          <w:sz w:val="24"/>
          <w:szCs w:val="24"/>
        </w:rPr>
        <w:tab/>
        <w:t xml:space="preserve">     </w:t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 xml:space="preserve"> </w:t>
      </w:r>
      <w:r w:rsidRPr="00CA08EC">
        <w:rPr>
          <w:rFonts w:ascii="Bookman Old Style" w:hAnsi="Bookman Old Style" w:cs="Arial"/>
          <w:color w:val="000000" w:themeColor="text1"/>
          <w:sz w:val="24"/>
          <w:szCs w:val="24"/>
        </w:rPr>
        <w:t xml:space="preserve"> </w:t>
      </w:r>
      <w:r w:rsidR="004A219A">
        <w:rPr>
          <w:rFonts w:ascii="Bookman Old Style" w:hAnsi="Bookman Old Style" w:cs="Arial"/>
          <w:color w:val="000000" w:themeColor="text1"/>
          <w:sz w:val="24"/>
          <w:szCs w:val="24"/>
        </w:rPr>
        <w:t xml:space="preserve">        </w:t>
      </w:r>
      <w:r w:rsidRPr="00CA08EC">
        <w:rPr>
          <w:rFonts w:ascii="Bookman Old Style" w:hAnsi="Bookman Old Style" w:cs="Arial"/>
          <w:color w:val="000000" w:themeColor="text1"/>
          <w:sz w:val="24"/>
          <w:szCs w:val="24"/>
        </w:rPr>
        <w:t>(10marks)</w:t>
      </w:r>
    </w:p>
    <w:p w:rsidR="00881484" w:rsidRPr="00CA08EC" w:rsidRDefault="007E33EA" w:rsidP="00CE355B">
      <w:pPr>
        <w:spacing w:after="0" w:line="240" w:lineRule="auto"/>
        <w:jc w:val="both"/>
        <w:rPr>
          <w:rFonts w:ascii="Bookman Old Style" w:hAnsi="Bookman Old Style" w:cs="Arial"/>
          <w:color w:val="000000" w:themeColor="text1"/>
          <w:sz w:val="24"/>
          <w:szCs w:val="24"/>
        </w:rPr>
      </w:pPr>
      <w:r w:rsidRPr="00CA08EC">
        <w:rPr>
          <w:rFonts w:ascii="Bookman Old Style" w:hAnsi="Bookman Old Style" w:cs="Arial"/>
          <w:color w:val="000000" w:themeColor="text1"/>
          <w:sz w:val="24"/>
          <w:szCs w:val="24"/>
        </w:rPr>
        <w:t xml:space="preserve">b.Briefly elaborate the process of disciplining a teacher by the Teachers Service Commission (TSC) </w:t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>.</w:t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ab/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ab/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ab/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ab/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ab/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ab/>
        <w:t xml:space="preserve">     </w:t>
      </w:r>
      <w:r w:rsidR="004A219A">
        <w:rPr>
          <w:rFonts w:ascii="Bookman Old Style" w:hAnsi="Bookman Old Style" w:cs="Arial"/>
          <w:color w:val="000000" w:themeColor="text1"/>
          <w:sz w:val="24"/>
          <w:szCs w:val="24"/>
        </w:rPr>
        <w:t xml:space="preserve">                    </w:t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 xml:space="preserve"> </w:t>
      </w:r>
      <w:r w:rsidR="004A219A">
        <w:rPr>
          <w:rFonts w:ascii="Bookman Old Style" w:hAnsi="Bookman Old Style" w:cs="Arial"/>
          <w:color w:val="000000" w:themeColor="text1"/>
          <w:sz w:val="24"/>
          <w:szCs w:val="24"/>
        </w:rPr>
        <w:t xml:space="preserve">       </w:t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 xml:space="preserve"> </w:t>
      </w:r>
      <w:r w:rsidRPr="00CA08EC">
        <w:rPr>
          <w:rFonts w:ascii="Bookman Old Style" w:hAnsi="Bookman Old Style" w:cs="Arial"/>
          <w:color w:val="000000" w:themeColor="text1"/>
          <w:sz w:val="24"/>
          <w:szCs w:val="24"/>
        </w:rPr>
        <w:t>(10marks)</w:t>
      </w:r>
    </w:p>
    <w:p w:rsidR="00881484" w:rsidRPr="00CA08EC" w:rsidRDefault="007E33EA" w:rsidP="00CE355B">
      <w:pPr>
        <w:spacing w:after="0" w:line="240" w:lineRule="auto"/>
        <w:jc w:val="both"/>
        <w:rPr>
          <w:rFonts w:ascii="Bookman Old Style" w:hAnsi="Bookman Old Style" w:cs="Arial"/>
          <w:b/>
          <w:color w:val="000000" w:themeColor="text1"/>
          <w:sz w:val="24"/>
          <w:szCs w:val="24"/>
        </w:rPr>
      </w:pPr>
      <w:r w:rsidRPr="00CA08EC">
        <w:rPr>
          <w:rFonts w:ascii="Bookman Old Style" w:hAnsi="Bookman Old Style" w:cs="Arial"/>
          <w:b/>
          <w:color w:val="000000" w:themeColor="text1"/>
          <w:sz w:val="24"/>
          <w:szCs w:val="24"/>
        </w:rPr>
        <w:t>QUESTION FOUR</w:t>
      </w:r>
    </w:p>
    <w:p w:rsidR="00881484" w:rsidRPr="00CA08EC" w:rsidRDefault="007E33EA" w:rsidP="00CE355B">
      <w:pPr>
        <w:spacing w:after="0" w:line="240" w:lineRule="auto"/>
        <w:jc w:val="both"/>
        <w:rPr>
          <w:rFonts w:ascii="Bookman Old Style" w:hAnsi="Bookman Old Style" w:cs="Arial"/>
          <w:color w:val="000000" w:themeColor="text1"/>
          <w:sz w:val="24"/>
          <w:szCs w:val="24"/>
        </w:rPr>
      </w:pPr>
      <w:r w:rsidRPr="00CA08EC">
        <w:rPr>
          <w:rFonts w:ascii="Bookman Old Style" w:hAnsi="Bookman Old Style" w:cs="Arial"/>
          <w:color w:val="000000" w:themeColor="text1"/>
          <w:sz w:val="24"/>
          <w:szCs w:val="24"/>
        </w:rPr>
        <w:t>b.Marx Weber’s bureaucratic approach to management and administration has contributed immensely to the successful management of educational institutions; Discuss</w:t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>.</w:t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ab/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ab/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ab/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ab/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ab/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ab/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ab/>
        <w:t xml:space="preserve">      </w:t>
      </w:r>
      <w:r w:rsidR="004A219A">
        <w:rPr>
          <w:rFonts w:ascii="Bookman Old Style" w:hAnsi="Bookman Old Style" w:cs="Arial"/>
          <w:color w:val="000000" w:themeColor="text1"/>
          <w:sz w:val="24"/>
          <w:szCs w:val="24"/>
        </w:rPr>
        <w:tab/>
      </w:r>
      <w:r w:rsidR="004A219A">
        <w:rPr>
          <w:rFonts w:ascii="Bookman Old Style" w:hAnsi="Bookman Old Style" w:cs="Arial"/>
          <w:color w:val="000000" w:themeColor="text1"/>
          <w:sz w:val="24"/>
          <w:szCs w:val="24"/>
        </w:rPr>
        <w:tab/>
      </w:r>
      <w:r w:rsidR="004A219A">
        <w:rPr>
          <w:rFonts w:ascii="Bookman Old Style" w:hAnsi="Bookman Old Style" w:cs="Arial"/>
          <w:color w:val="000000" w:themeColor="text1"/>
          <w:sz w:val="24"/>
          <w:szCs w:val="24"/>
        </w:rPr>
        <w:tab/>
        <w:t xml:space="preserve">              </w:t>
      </w:r>
      <w:r w:rsidRPr="00CA08EC">
        <w:rPr>
          <w:rFonts w:ascii="Bookman Old Style" w:hAnsi="Bookman Old Style" w:cs="Arial"/>
          <w:color w:val="000000" w:themeColor="text1"/>
          <w:sz w:val="24"/>
          <w:szCs w:val="24"/>
        </w:rPr>
        <w:t xml:space="preserve"> (8 marks)</w:t>
      </w:r>
    </w:p>
    <w:p w:rsidR="00881484" w:rsidRPr="00CA08EC" w:rsidRDefault="007E33EA" w:rsidP="00CE355B">
      <w:pPr>
        <w:spacing w:after="0" w:line="240" w:lineRule="auto"/>
        <w:jc w:val="both"/>
        <w:rPr>
          <w:rFonts w:ascii="Bookman Old Style" w:hAnsi="Bookman Old Style" w:cs="Arial"/>
          <w:color w:val="000000" w:themeColor="text1"/>
          <w:sz w:val="24"/>
          <w:szCs w:val="24"/>
        </w:rPr>
      </w:pPr>
      <w:r w:rsidRPr="00CA08EC">
        <w:rPr>
          <w:rFonts w:ascii="Bookman Old Style" w:hAnsi="Bookman Old Style" w:cs="Arial"/>
          <w:color w:val="000000" w:themeColor="text1"/>
          <w:sz w:val="24"/>
          <w:szCs w:val="24"/>
        </w:rPr>
        <w:t>c.Discuss Henri Fayol’s principles of  organizational management in the context of a school system</w:t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>.</w:t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ab/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ab/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ab/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ab/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ab/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ab/>
        <w:t xml:space="preserve">       </w:t>
      </w:r>
      <w:r w:rsidR="004A219A">
        <w:rPr>
          <w:rFonts w:ascii="Bookman Old Style" w:hAnsi="Bookman Old Style" w:cs="Arial"/>
          <w:color w:val="000000" w:themeColor="text1"/>
          <w:sz w:val="24"/>
          <w:szCs w:val="24"/>
        </w:rPr>
        <w:tab/>
      </w:r>
      <w:r w:rsidR="004A219A">
        <w:rPr>
          <w:rFonts w:ascii="Bookman Old Style" w:hAnsi="Bookman Old Style" w:cs="Arial"/>
          <w:color w:val="000000" w:themeColor="text1"/>
          <w:sz w:val="24"/>
          <w:szCs w:val="24"/>
        </w:rPr>
        <w:tab/>
      </w:r>
      <w:r w:rsidR="004A219A">
        <w:rPr>
          <w:rFonts w:ascii="Bookman Old Style" w:hAnsi="Bookman Old Style" w:cs="Arial"/>
          <w:color w:val="000000" w:themeColor="text1"/>
          <w:sz w:val="24"/>
          <w:szCs w:val="24"/>
        </w:rPr>
        <w:tab/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 xml:space="preserve"> </w:t>
      </w:r>
      <w:r w:rsidR="004A219A">
        <w:rPr>
          <w:rFonts w:ascii="Bookman Old Style" w:hAnsi="Bookman Old Style" w:cs="Arial"/>
          <w:color w:val="000000" w:themeColor="text1"/>
          <w:sz w:val="24"/>
          <w:szCs w:val="24"/>
        </w:rPr>
        <w:tab/>
      </w:r>
      <w:r w:rsidR="00CE355B">
        <w:rPr>
          <w:rFonts w:ascii="Bookman Old Style" w:hAnsi="Bookman Old Style" w:cs="Arial"/>
          <w:color w:val="000000" w:themeColor="text1"/>
          <w:sz w:val="24"/>
          <w:szCs w:val="24"/>
        </w:rPr>
        <w:t xml:space="preserve">     </w:t>
      </w:r>
      <w:r w:rsidRPr="00CA08EC">
        <w:rPr>
          <w:rFonts w:ascii="Bookman Old Style" w:hAnsi="Bookman Old Style" w:cs="Arial"/>
          <w:color w:val="000000" w:themeColor="text1"/>
          <w:sz w:val="24"/>
          <w:szCs w:val="24"/>
        </w:rPr>
        <w:t xml:space="preserve"> (8marks)</w:t>
      </w:r>
    </w:p>
    <w:p w:rsidR="00CA08EC" w:rsidRDefault="007E33EA" w:rsidP="00CE355B">
      <w:pPr>
        <w:spacing w:after="0" w:line="240" w:lineRule="auto"/>
        <w:jc w:val="both"/>
        <w:rPr>
          <w:rFonts w:ascii="Bookman Old Style" w:hAnsi="Bookman Old Style" w:cs="Arial"/>
          <w:color w:val="000000" w:themeColor="text1"/>
          <w:sz w:val="24"/>
          <w:szCs w:val="24"/>
        </w:rPr>
      </w:pPr>
      <w:r w:rsidRPr="00CA08EC">
        <w:rPr>
          <w:rFonts w:ascii="Bookman Old Style" w:hAnsi="Bookman Old Style" w:cs="Arial"/>
          <w:color w:val="000000" w:themeColor="text1"/>
          <w:sz w:val="24"/>
          <w:szCs w:val="24"/>
        </w:rPr>
        <w:t>c.Explain at least four reasons why there’s need to prepare a school budget</w:t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>.</w:t>
      </w:r>
      <w:r w:rsidRPr="00CA08EC">
        <w:rPr>
          <w:rFonts w:ascii="Bookman Old Style" w:hAnsi="Bookman Old Style" w:cs="Arial"/>
          <w:color w:val="000000" w:themeColor="text1"/>
          <w:sz w:val="24"/>
          <w:szCs w:val="24"/>
        </w:rPr>
        <w:t xml:space="preserve"> </w:t>
      </w:r>
    </w:p>
    <w:p w:rsidR="00881484" w:rsidRPr="00CA08EC" w:rsidRDefault="004A219A" w:rsidP="00CE355B">
      <w:pPr>
        <w:spacing w:after="0" w:line="240" w:lineRule="auto"/>
        <w:ind w:left="7920" w:firstLine="720"/>
        <w:jc w:val="both"/>
        <w:rPr>
          <w:rFonts w:ascii="Bookman Old Style" w:hAnsi="Bookman Old Style" w:cs="Arial"/>
          <w:color w:val="000000" w:themeColor="text1"/>
          <w:sz w:val="24"/>
          <w:szCs w:val="24"/>
        </w:rPr>
      </w:pPr>
      <w:r>
        <w:rPr>
          <w:rFonts w:ascii="Bookman Old Style" w:hAnsi="Bookman Old Style" w:cs="Arial"/>
          <w:color w:val="000000" w:themeColor="text1"/>
          <w:sz w:val="24"/>
          <w:szCs w:val="24"/>
        </w:rPr>
        <w:t xml:space="preserve"> </w:t>
      </w:r>
      <w:r w:rsidR="00D61A7B">
        <w:rPr>
          <w:rFonts w:ascii="Bookman Old Style" w:hAnsi="Bookman Old Style" w:cs="Arial"/>
          <w:color w:val="000000" w:themeColor="text1"/>
          <w:sz w:val="24"/>
          <w:szCs w:val="24"/>
        </w:rPr>
        <w:t xml:space="preserve">     </w:t>
      </w:r>
      <w:r>
        <w:rPr>
          <w:rFonts w:ascii="Bookman Old Style" w:hAnsi="Bookman Old Style" w:cs="Arial"/>
          <w:color w:val="000000" w:themeColor="text1"/>
          <w:sz w:val="24"/>
          <w:szCs w:val="24"/>
        </w:rPr>
        <w:t xml:space="preserve"> </w:t>
      </w:r>
      <w:r w:rsidR="007E33EA" w:rsidRPr="00CA08EC">
        <w:rPr>
          <w:rFonts w:ascii="Bookman Old Style" w:hAnsi="Bookman Old Style" w:cs="Arial"/>
          <w:color w:val="000000" w:themeColor="text1"/>
          <w:sz w:val="24"/>
          <w:szCs w:val="24"/>
        </w:rPr>
        <w:t>(4marks)</w:t>
      </w:r>
    </w:p>
    <w:p w:rsidR="00881484" w:rsidRPr="00CA08EC" w:rsidRDefault="00881484" w:rsidP="00CE355B">
      <w:pPr>
        <w:spacing w:after="0" w:line="240" w:lineRule="auto"/>
        <w:jc w:val="both"/>
        <w:rPr>
          <w:rFonts w:ascii="Bookman Old Style" w:hAnsi="Bookman Old Style" w:cs="Arial"/>
          <w:color w:val="000000" w:themeColor="text1"/>
          <w:sz w:val="24"/>
          <w:szCs w:val="24"/>
        </w:rPr>
      </w:pPr>
    </w:p>
    <w:p w:rsidR="00881484" w:rsidRPr="00CA08EC" w:rsidRDefault="007E33EA" w:rsidP="00CE355B">
      <w:pPr>
        <w:spacing w:after="0" w:line="240" w:lineRule="auto"/>
        <w:jc w:val="both"/>
        <w:rPr>
          <w:rFonts w:ascii="Bookman Old Style" w:hAnsi="Bookman Old Style" w:cs="Arial"/>
          <w:b/>
          <w:color w:val="000000" w:themeColor="text1"/>
          <w:sz w:val="24"/>
          <w:szCs w:val="24"/>
        </w:rPr>
      </w:pPr>
      <w:r w:rsidRPr="00CA08EC">
        <w:rPr>
          <w:rFonts w:ascii="Bookman Old Style" w:hAnsi="Bookman Old Style" w:cs="Arial"/>
          <w:b/>
          <w:color w:val="000000" w:themeColor="text1"/>
          <w:sz w:val="24"/>
          <w:szCs w:val="24"/>
        </w:rPr>
        <w:t>QUESTION FIVE</w:t>
      </w:r>
    </w:p>
    <w:p w:rsidR="00881484" w:rsidRPr="00CA08EC" w:rsidRDefault="007E33EA" w:rsidP="00CE355B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Arial"/>
          <w:color w:val="000000" w:themeColor="text1"/>
          <w:sz w:val="24"/>
          <w:szCs w:val="24"/>
        </w:rPr>
      </w:pPr>
      <w:r w:rsidRPr="00CA08EC">
        <w:rPr>
          <w:rFonts w:ascii="Bookman Old Style" w:hAnsi="Bookman Old Style" w:cs="Arial"/>
          <w:color w:val="000000" w:themeColor="text1"/>
          <w:sz w:val="24"/>
          <w:szCs w:val="24"/>
        </w:rPr>
        <w:t>a.Explain the significance of the study of educational administration</w:t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 xml:space="preserve">. </w:t>
      </w:r>
      <w:r w:rsidR="004A219A">
        <w:rPr>
          <w:rFonts w:ascii="Bookman Old Style" w:hAnsi="Bookman Old Style" w:cs="Arial"/>
          <w:color w:val="000000" w:themeColor="text1"/>
          <w:sz w:val="24"/>
          <w:szCs w:val="24"/>
        </w:rPr>
        <w:t xml:space="preserve">      </w:t>
      </w:r>
      <w:r w:rsidR="00D61A7B">
        <w:rPr>
          <w:rFonts w:ascii="Bookman Old Style" w:hAnsi="Bookman Old Style" w:cs="Arial"/>
          <w:color w:val="000000" w:themeColor="text1"/>
          <w:sz w:val="24"/>
          <w:szCs w:val="24"/>
        </w:rPr>
        <w:t xml:space="preserve">     </w:t>
      </w:r>
      <w:r w:rsidR="00CA08EC">
        <w:rPr>
          <w:rFonts w:ascii="Bookman Old Style" w:hAnsi="Bookman Old Style" w:cs="Arial"/>
          <w:color w:val="000000" w:themeColor="text1"/>
          <w:sz w:val="24"/>
          <w:szCs w:val="24"/>
        </w:rPr>
        <w:t xml:space="preserve"> </w:t>
      </w:r>
      <w:r w:rsidRPr="00CA08EC">
        <w:rPr>
          <w:rFonts w:ascii="Bookman Old Style" w:hAnsi="Bookman Old Style" w:cs="Arial"/>
          <w:color w:val="000000" w:themeColor="text1"/>
          <w:sz w:val="24"/>
          <w:szCs w:val="24"/>
        </w:rPr>
        <w:t>(5marks)</w:t>
      </w:r>
    </w:p>
    <w:p w:rsidR="00881484" w:rsidRPr="00D61A7B" w:rsidRDefault="007E33EA" w:rsidP="00D61A7B">
      <w:pPr>
        <w:spacing w:after="0" w:line="240" w:lineRule="auto"/>
        <w:rPr>
          <w:rFonts w:ascii="Bookman Old Style" w:hAnsi="Bookman Old Style" w:cs="Arial"/>
          <w:sz w:val="24"/>
          <w:szCs w:val="24"/>
        </w:rPr>
      </w:pPr>
      <w:r w:rsidRPr="00CA08EC">
        <w:rPr>
          <w:rFonts w:ascii="Bookman Old Style" w:hAnsi="Bookman Old Style" w:cs="Arial"/>
          <w:color w:val="000000" w:themeColor="text1"/>
          <w:sz w:val="24"/>
          <w:szCs w:val="24"/>
        </w:rPr>
        <w:t>b.Discuss vital records that must be kept in the school and why?</w:t>
      </w:r>
      <w:r w:rsidR="004A219A">
        <w:rPr>
          <w:rFonts w:ascii="Bookman Old Style" w:hAnsi="Bookman Old Style" w:cs="Arial"/>
          <w:color w:val="000000" w:themeColor="text1"/>
          <w:sz w:val="24"/>
          <w:szCs w:val="24"/>
        </w:rPr>
        <w:t xml:space="preserve">   </w:t>
      </w:r>
      <w:r w:rsidRPr="00CA08EC">
        <w:rPr>
          <w:rFonts w:ascii="Bookman Old Style" w:hAnsi="Bookman Old Style" w:cs="Arial"/>
          <w:color w:val="000000" w:themeColor="text1"/>
          <w:sz w:val="24"/>
          <w:szCs w:val="24"/>
        </w:rPr>
        <w:t xml:space="preserve"> </w:t>
      </w:r>
      <w:r w:rsidR="004A219A">
        <w:rPr>
          <w:rFonts w:ascii="Bookman Old Style" w:hAnsi="Bookman Old Style" w:cs="Arial"/>
          <w:color w:val="000000" w:themeColor="text1"/>
          <w:sz w:val="24"/>
          <w:szCs w:val="24"/>
        </w:rPr>
        <w:t xml:space="preserve"> </w:t>
      </w:r>
      <w:r w:rsidR="00CE355B">
        <w:rPr>
          <w:rFonts w:ascii="Bookman Old Style" w:hAnsi="Bookman Old Style" w:cs="Arial"/>
          <w:color w:val="000000" w:themeColor="text1"/>
          <w:sz w:val="24"/>
          <w:szCs w:val="24"/>
        </w:rPr>
        <w:t xml:space="preserve">      </w:t>
      </w:r>
      <w:r w:rsidR="004A219A">
        <w:rPr>
          <w:rFonts w:ascii="Bookman Old Style" w:hAnsi="Bookman Old Style" w:cs="Arial"/>
          <w:color w:val="000000" w:themeColor="text1"/>
          <w:sz w:val="24"/>
          <w:szCs w:val="24"/>
        </w:rPr>
        <w:t xml:space="preserve"> </w:t>
      </w:r>
      <w:r w:rsidR="00D61A7B">
        <w:rPr>
          <w:rFonts w:ascii="Bookman Old Style" w:hAnsi="Bookman Old Style" w:cs="Arial"/>
          <w:color w:val="000000" w:themeColor="text1"/>
          <w:sz w:val="24"/>
          <w:szCs w:val="24"/>
        </w:rPr>
        <w:t xml:space="preserve">      </w:t>
      </w:r>
      <w:r w:rsidR="004A219A">
        <w:rPr>
          <w:rFonts w:ascii="Bookman Old Style" w:hAnsi="Bookman Old Style" w:cs="Arial"/>
          <w:color w:val="000000" w:themeColor="text1"/>
          <w:sz w:val="24"/>
          <w:szCs w:val="24"/>
        </w:rPr>
        <w:t xml:space="preserve"> </w:t>
      </w:r>
      <w:r w:rsidRPr="00CA08EC">
        <w:rPr>
          <w:rFonts w:ascii="Bookman Old Style" w:hAnsi="Bookman Old Style" w:cs="Arial"/>
          <w:color w:val="000000" w:themeColor="text1"/>
          <w:sz w:val="24"/>
          <w:szCs w:val="24"/>
        </w:rPr>
        <w:t>(15marks)</w:t>
      </w:r>
    </w:p>
    <w:sectPr w:rsidR="00881484" w:rsidRPr="00D61A7B" w:rsidSect="00CE355B">
      <w:footerReference w:type="default" r:id="rId8"/>
      <w:pgSz w:w="11906" w:h="16838"/>
      <w:pgMar w:top="142" w:right="707" w:bottom="0" w:left="85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0FFD" w:rsidRDefault="00A60FFD">
      <w:pPr>
        <w:spacing w:line="240" w:lineRule="auto"/>
      </w:pPr>
      <w:r>
        <w:separator/>
      </w:r>
    </w:p>
  </w:endnote>
  <w:endnote w:type="continuationSeparator" w:id="0">
    <w:p w:rsidR="00A60FFD" w:rsidRDefault="00A60F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ITC Lt BT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i/>
      </w:rPr>
      <w:id w:val="519133811"/>
      <w:docPartObj>
        <w:docPartGallery w:val="Page Numbers (Bottom of Page)"/>
        <w:docPartUnique/>
      </w:docPartObj>
    </w:sdtPr>
    <w:sdtEndPr/>
    <w:sdtContent>
      <w:sdt>
        <w:sdtPr>
          <w:rPr>
            <w:i/>
          </w:rPr>
          <w:id w:val="888229806"/>
          <w:docPartObj>
            <w:docPartGallery w:val="Page Numbers (Top of Page)"/>
            <w:docPartUnique/>
          </w:docPartObj>
        </w:sdtPr>
        <w:sdtEndPr/>
        <w:sdtContent>
          <w:p w:rsidR="00CA08EC" w:rsidRPr="00CA08EC" w:rsidRDefault="00CA08EC">
            <w:pPr>
              <w:pStyle w:val="Footer"/>
              <w:jc w:val="center"/>
              <w:rPr>
                <w:i/>
              </w:rPr>
            </w:pPr>
            <w:r w:rsidRPr="00CA08EC">
              <w:rPr>
                <w:i/>
              </w:rPr>
              <w:t xml:space="preserve">Page </w:t>
            </w:r>
            <w:r w:rsidRPr="00CA08EC">
              <w:rPr>
                <w:b/>
                <w:bCs/>
                <w:i/>
                <w:sz w:val="24"/>
                <w:szCs w:val="24"/>
              </w:rPr>
              <w:fldChar w:fldCharType="begin"/>
            </w:r>
            <w:r w:rsidRPr="00CA08EC">
              <w:rPr>
                <w:b/>
                <w:bCs/>
                <w:i/>
              </w:rPr>
              <w:instrText xml:space="preserve"> PAGE </w:instrText>
            </w:r>
            <w:r w:rsidRPr="00CA08EC">
              <w:rPr>
                <w:b/>
                <w:bCs/>
                <w:i/>
                <w:sz w:val="24"/>
                <w:szCs w:val="24"/>
              </w:rPr>
              <w:fldChar w:fldCharType="separate"/>
            </w:r>
            <w:r w:rsidR="004F290F">
              <w:rPr>
                <w:b/>
                <w:bCs/>
                <w:i/>
                <w:noProof/>
              </w:rPr>
              <w:t>1</w:t>
            </w:r>
            <w:r w:rsidRPr="00CA08EC">
              <w:rPr>
                <w:b/>
                <w:bCs/>
                <w:i/>
                <w:sz w:val="24"/>
                <w:szCs w:val="24"/>
              </w:rPr>
              <w:fldChar w:fldCharType="end"/>
            </w:r>
            <w:r w:rsidRPr="00CA08EC">
              <w:rPr>
                <w:i/>
              </w:rPr>
              <w:t xml:space="preserve"> of </w:t>
            </w:r>
            <w:r w:rsidRPr="00CA08EC">
              <w:rPr>
                <w:b/>
                <w:bCs/>
                <w:i/>
                <w:sz w:val="24"/>
                <w:szCs w:val="24"/>
              </w:rPr>
              <w:fldChar w:fldCharType="begin"/>
            </w:r>
            <w:r w:rsidRPr="00CA08EC">
              <w:rPr>
                <w:b/>
                <w:bCs/>
                <w:i/>
              </w:rPr>
              <w:instrText xml:space="preserve"> NUMPAGES  </w:instrText>
            </w:r>
            <w:r w:rsidRPr="00CA08EC">
              <w:rPr>
                <w:b/>
                <w:bCs/>
                <w:i/>
                <w:sz w:val="24"/>
                <w:szCs w:val="24"/>
              </w:rPr>
              <w:fldChar w:fldCharType="separate"/>
            </w:r>
            <w:r w:rsidR="004F290F">
              <w:rPr>
                <w:b/>
                <w:bCs/>
                <w:i/>
                <w:noProof/>
              </w:rPr>
              <w:t>1</w:t>
            </w:r>
            <w:r w:rsidRPr="00CA08EC">
              <w:rPr>
                <w:b/>
                <w:bCs/>
                <w:i/>
                <w:sz w:val="24"/>
                <w:szCs w:val="24"/>
              </w:rPr>
              <w:fldChar w:fldCharType="end"/>
            </w:r>
          </w:p>
        </w:sdtContent>
      </w:sdt>
    </w:sdtContent>
  </w:sdt>
  <w:p w:rsidR="00CA08EC" w:rsidRPr="00CA08EC" w:rsidRDefault="00CA08EC">
    <w:pPr>
      <w:pStyle w:val="Footer"/>
      <w:rPr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0FFD" w:rsidRDefault="00A60FFD">
      <w:pPr>
        <w:spacing w:after="0"/>
      </w:pPr>
      <w:r>
        <w:separator/>
      </w:r>
    </w:p>
  </w:footnote>
  <w:footnote w:type="continuationSeparator" w:id="0">
    <w:p w:rsidR="00A60FFD" w:rsidRDefault="00A60FF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5870AB"/>
    <w:multiLevelType w:val="hybridMultilevel"/>
    <w:tmpl w:val="2D22C32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631356F"/>
    <w:multiLevelType w:val="multilevel"/>
    <w:tmpl w:val="6631356F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363B75"/>
    <w:multiLevelType w:val="multilevel"/>
    <w:tmpl w:val="68363B7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3A1"/>
    <w:rsid w:val="00005794"/>
    <w:rsid w:val="0003720F"/>
    <w:rsid w:val="000D70EC"/>
    <w:rsid w:val="00177C5E"/>
    <w:rsid w:val="001A458E"/>
    <w:rsid w:val="002A6A4C"/>
    <w:rsid w:val="002C4154"/>
    <w:rsid w:val="00310DAC"/>
    <w:rsid w:val="00312777"/>
    <w:rsid w:val="00313702"/>
    <w:rsid w:val="003855F3"/>
    <w:rsid w:val="004703A6"/>
    <w:rsid w:val="004A219A"/>
    <w:rsid w:val="004F290F"/>
    <w:rsid w:val="00605970"/>
    <w:rsid w:val="00661305"/>
    <w:rsid w:val="006763A1"/>
    <w:rsid w:val="00725B8A"/>
    <w:rsid w:val="0073786D"/>
    <w:rsid w:val="007E33EA"/>
    <w:rsid w:val="008139E4"/>
    <w:rsid w:val="00881484"/>
    <w:rsid w:val="008C08CD"/>
    <w:rsid w:val="008C445F"/>
    <w:rsid w:val="009342A0"/>
    <w:rsid w:val="00985BDF"/>
    <w:rsid w:val="009B6E0A"/>
    <w:rsid w:val="00A231DC"/>
    <w:rsid w:val="00A233D3"/>
    <w:rsid w:val="00A45C44"/>
    <w:rsid w:val="00A60FFD"/>
    <w:rsid w:val="00AC103A"/>
    <w:rsid w:val="00AD520E"/>
    <w:rsid w:val="00AE78EB"/>
    <w:rsid w:val="00AF2660"/>
    <w:rsid w:val="00B028D9"/>
    <w:rsid w:val="00B041CF"/>
    <w:rsid w:val="00B15C36"/>
    <w:rsid w:val="00B41AB5"/>
    <w:rsid w:val="00B9433C"/>
    <w:rsid w:val="00BA745A"/>
    <w:rsid w:val="00CA08EC"/>
    <w:rsid w:val="00CE355B"/>
    <w:rsid w:val="00CF5EEE"/>
    <w:rsid w:val="00D61A7B"/>
    <w:rsid w:val="00DA2945"/>
    <w:rsid w:val="00FA5620"/>
    <w:rsid w:val="00FB65F5"/>
    <w:rsid w:val="5BF62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57B8B1"/>
  <w15:docId w15:val="{7F154794-22A8-4628-9F70-301DD6EC7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A08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08EC"/>
    <w:rPr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CA08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08EC"/>
    <w:rPr>
      <w:sz w:val="22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21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19A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KISII UNIVERSITY</cp:lastModifiedBy>
  <cp:revision>35</cp:revision>
  <cp:lastPrinted>2024-12-11T03:08:00Z</cp:lastPrinted>
  <dcterms:created xsi:type="dcterms:W3CDTF">2024-10-01T08:31:00Z</dcterms:created>
  <dcterms:modified xsi:type="dcterms:W3CDTF">2024-12-11T03:08:00Z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1033-12.2.0.18283</vt:lpwstr>
  </property>
  <property fmtid="{D5CDD505-2E9C-101B-9397-08002B2CF9AE}" pid="3" name="ICV">
    <vt:lpwstr>420B4C84FF5F4F09804BAB3760F57D45_13</vt:lpwstr>
  </property>
</Properties>
</file>